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AB" w:rsidRPr="00C348DD" w:rsidRDefault="009E2A0F" w:rsidP="009819AE">
      <w:pPr>
        <w:spacing w:after="0" w:line="240" w:lineRule="auto"/>
        <w:jc w:val="both"/>
        <w:rPr>
          <w:rFonts w:cs="Arial"/>
          <w:b/>
          <w:bCs/>
          <w:sz w:val="20"/>
          <w:szCs w:val="20"/>
        </w:rPr>
      </w:pPr>
      <w:bookmarkStart w:id="0" w:name="_GoBack"/>
      <w:bookmarkEnd w:id="0"/>
      <w:r>
        <w:rPr>
          <w:rFonts w:cs="Arial"/>
          <w:b/>
          <w:sz w:val="20"/>
          <w:szCs w:val="20"/>
        </w:rPr>
        <w:t>ASA EBBA CHRISTINA LAURELL</w:t>
      </w:r>
      <w:r w:rsidR="00E67113" w:rsidRPr="00C348DD">
        <w:rPr>
          <w:rFonts w:cs="Arial"/>
          <w:b/>
          <w:sz w:val="20"/>
          <w:szCs w:val="20"/>
        </w:rPr>
        <w:t>,</w:t>
      </w:r>
      <w:r w:rsidR="00BC67AB" w:rsidRPr="00C348DD">
        <w:rPr>
          <w:rFonts w:cs="Arial"/>
          <w:sz w:val="20"/>
          <w:szCs w:val="20"/>
        </w:rPr>
        <w:t xml:space="preserve"> </w:t>
      </w:r>
      <w:r w:rsidRPr="00C348DD">
        <w:rPr>
          <w:rFonts w:cs="Arial"/>
          <w:sz w:val="20"/>
          <w:szCs w:val="20"/>
        </w:rPr>
        <w:t>Subsecretari</w:t>
      </w:r>
      <w:r>
        <w:rPr>
          <w:rFonts w:cs="Arial"/>
          <w:sz w:val="20"/>
          <w:szCs w:val="20"/>
        </w:rPr>
        <w:t>a</w:t>
      </w:r>
      <w:r w:rsidRPr="00C348DD">
        <w:rPr>
          <w:rFonts w:cs="Arial"/>
          <w:sz w:val="20"/>
          <w:szCs w:val="20"/>
        </w:rPr>
        <w:t xml:space="preserve"> </w:t>
      </w:r>
      <w:r w:rsidR="00BC67AB" w:rsidRPr="00C348DD">
        <w:rPr>
          <w:rFonts w:cs="Arial"/>
          <w:sz w:val="20"/>
          <w:szCs w:val="20"/>
        </w:rPr>
        <w:t>de Integración y Desarrollo del Sector Salud y President</w:t>
      </w:r>
      <w:r w:rsidR="006072DB">
        <w:rPr>
          <w:rFonts w:cs="Arial"/>
          <w:sz w:val="20"/>
          <w:szCs w:val="20"/>
        </w:rPr>
        <w:t>a</w:t>
      </w:r>
      <w:r w:rsidR="00BC67AB" w:rsidRPr="00C348DD">
        <w:rPr>
          <w:rFonts w:cs="Arial"/>
          <w:sz w:val="20"/>
          <w:szCs w:val="20"/>
        </w:rPr>
        <w:t xml:space="preserve"> del Comité Consultivo Nacional de Normalización de Innovación, Desarrollo, Tecnologías e Información en Salud, con fundamento en los artículos 39, de la Ley Orgánica de la Administración Pública Federal; 4</w:t>
      </w:r>
      <w:r w:rsidR="00BF47A6" w:rsidRPr="00C348DD">
        <w:rPr>
          <w:rFonts w:cs="Arial"/>
          <w:sz w:val="20"/>
          <w:szCs w:val="20"/>
        </w:rPr>
        <w:t>,</w:t>
      </w:r>
      <w:r w:rsidR="00BC67AB" w:rsidRPr="00C348DD">
        <w:rPr>
          <w:rFonts w:cs="Arial"/>
          <w:sz w:val="20"/>
          <w:szCs w:val="20"/>
        </w:rPr>
        <w:t xml:space="preserve"> de la Ley Federal de Procedimiento Administrativo; 3o, fracciones VII y VIII, 13, apartado A, fracción I,</w:t>
      </w:r>
      <w:r w:rsidR="00DD44B1" w:rsidRPr="00C348DD">
        <w:rPr>
          <w:rFonts w:cs="Arial"/>
          <w:sz w:val="20"/>
          <w:szCs w:val="20"/>
        </w:rPr>
        <w:t xml:space="preserve"> 45, 78</w:t>
      </w:r>
      <w:r w:rsidR="00CA003E" w:rsidRPr="00C348DD">
        <w:rPr>
          <w:rFonts w:cs="Arial"/>
          <w:sz w:val="20"/>
          <w:szCs w:val="20"/>
        </w:rPr>
        <w:t>,</w:t>
      </w:r>
      <w:r w:rsidR="005D1D1F" w:rsidRPr="00C348DD">
        <w:rPr>
          <w:rFonts w:cs="Arial"/>
          <w:sz w:val="20"/>
          <w:szCs w:val="20"/>
        </w:rPr>
        <w:t xml:space="preserve"> </w:t>
      </w:r>
      <w:r w:rsidR="00BC67AB" w:rsidRPr="00C348DD">
        <w:rPr>
          <w:rFonts w:cs="Arial"/>
          <w:sz w:val="20"/>
          <w:szCs w:val="20"/>
        </w:rPr>
        <w:t>89, 90, 91, 92</w:t>
      </w:r>
      <w:r w:rsidR="00DD44B1" w:rsidRPr="00C348DD">
        <w:rPr>
          <w:rFonts w:cs="Arial"/>
          <w:sz w:val="20"/>
          <w:szCs w:val="20"/>
        </w:rPr>
        <w:t>,</w:t>
      </w:r>
      <w:r w:rsidR="005D1D1F" w:rsidRPr="00C348DD">
        <w:rPr>
          <w:rFonts w:cs="Arial"/>
          <w:sz w:val="20"/>
          <w:szCs w:val="20"/>
        </w:rPr>
        <w:t xml:space="preserve"> </w:t>
      </w:r>
      <w:r w:rsidR="00BC67AB" w:rsidRPr="00C348DD">
        <w:rPr>
          <w:rFonts w:cs="Arial"/>
          <w:sz w:val="20"/>
          <w:szCs w:val="20"/>
        </w:rPr>
        <w:t>94</w:t>
      </w:r>
      <w:r w:rsidR="00DD44B1" w:rsidRPr="00C348DD">
        <w:rPr>
          <w:rFonts w:cs="Arial"/>
          <w:sz w:val="20"/>
          <w:szCs w:val="20"/>
        </w:rPr>
        <w:t xml:space="preserve"> y 95</w:t>
      </w:r>
      <w:r w:rsidR="00BF47A6" w:rsidRPr="00C348DD">
        <w:rPr>
          <w:rFonts w:cs="Arial"/>
          <w:sz w:val="20"/>
          <w:szCs w:val="20"/>
        </w:rPr>
        <w:t>,</w:t>
      </w:r>
      <w:r w:rsidR="00BC67AB" w:rsidRPr="00C348DD">
        <w:rPr>
          <w:rFonts w:cs="Arial"/>
          <w:sz w:val="20"/>
          <w:szCs w:val="20"/>
        </w:rPr>
        <w:t xml:space="preserve"> de la Ley General de Salud; 38, fracción II, 40, fracciones III y VII, 41</w:t>
      </w:r>
      <w:r w:rsidR="00DD44B1" w:rsidRPr="00C348DD">
        <w:rPr>
          <w:rFonts w:cs="Arial"/>
          <w:sz w:val="20"/>
          <w:szCs w:val="20"/>
        </w:rPr>
        <w:t>, 43</w:t>
      </w:r>
      <w:r w:rsidR="00BC67AB" w:rsidRPr="00C348DD">
        <w:rPr>
          <w:rFonts w:cs="Arial"/>
          <w:sz w:val="20"/>
          <w:szCs w:val="20"/>
        </w:rPr>
        <w:t xml:space="preserve"> y 47, fracción IV, de la Ley Federal sobre Metrología y Normalización; </w:t>
      </w:r>
      <w:r w:rsidR="00DD44B1" w:rsidRPr="00C348DD">
        <w:rPr>
          <w:rFonts w:cs="Arial"/>
          <w:sz w:val="20"/>
          <w:szCs w:val="20"/>
        </w:rPr>
        <w:t>4, 21, 26, 28 y 87</w:t>
      </w:r>
      <w:r w:rsidR="00DF7054" w:rsidRPr="00C348DD">
        <w:rPr>
          <w:rFonts w:cs="Arial"/>
          <w:sz w:val="20"/>
          <w:szCs w:val="20"/>
        </w:rPr>
        <w:t>,</w:t>
      </w:r>
      <w:r w:rsidR="00DD44B1" w:rsidRPr="00C348DD">
        <w:rPr>
          <w:rFonts w:cs="Arial"/>
          <w:sz w:val="20"/>
          <w:szCs w:val="20"/>
        </w:rPr>
        <w:t xml:space="preserve"> del Reglamento de la Ley General de Salud en Materia de Prestación de Servicios de Atención Médica, 28, 33 y 34</w:t>
      </w:r>
      <w:r w:rsidR="00DF7054" w:rsidRPr="00C348DD">
        <w:rPr>
          <w:rFonts w:cs="Arial"/>
          <w:sz w:val="20"/>
          <w:szCs w:val="20"/>
        </w:rPr>
        <w:t>,</w:t>
      </w:r>
      <w:r w:rsidR="00DD44B1" w:rsidRPr="00C348DD">
        <w:rPr>
          <w:rFonts w:cs="Arial"/>
          <w:sz w:val="20"/>
          <w:szCs w:val="20"/>
        </w:rPr>
        <w:t xml:space="preserve"> del Reglamento de la Ley Federal sobre Metrología y Normalización</w:t>
      </w:r>
      <w:r w:rsidR="008856BF">
        <w:rPr>
          <w:rFonts w:cs="Arial"/>
          <w:sz w:val="20"/>
          <w:szCs w:val="20"/>
        </w:rPr>
        <w:t>;</w:t>
      </w:r>
      <w:r w:rsidR="00BC67AB" w:rsidRPr="00C348DD">
        <w:rPr>
          <w:rFonts w:cs="Arial"/>
          <w:sz w:val="20"/>
          <w:szCs w:val="20"/>
        </w:rPr>
        <w:t xml:space="preserve"> 8 fracci</w:t>
      </w:r>
      <w:r w:rsidR="009F7844" w:rsidRPr="00C348DD">
        <w:rPr>
          <w:rFonts w:cs="Arial"/>
          <w:sz w:val="20"/>
          <w:szCs w:val="20"/>
        </w:rPr>
        <w:t>ó</w:t>
      </w:r>
      <w:r w:rsidR="00BC67AB" w:rsidRPr="00C348DD">
        <w:rPr>
          <w:rFonts w:cs="Arial"/>
          <w:sz w:val="20"/>
          <w:szCs w:val="20"/>
        </w:rPr>
        <w:t>n V</w:t>
      </w:r>
      <w:r w:rsidR="00DD44B1" w:rsidRPr="00C348DD">
        <w:rPr>
          <w:rFonts w:cs="Arial"/>
          <w:sz w:val="20"/>
          <w:szCs w:val="20"/>
        </w:rPr>
        <w:t>,</w:t>
      </w:r>
      <w:r w:rsidR="00BC67AB" w:rsidRPr="00C348DD">
        <w:rPr>
          <w:rFonts w:cs="Arial"/>
          <w:sz w:val="20"/>
          <w:szCs w:val="20"/>
        </w:rPr>
        <w:t xml:space="preserve"> </w:t>
      </w:r>
      <w:r w:rsidR="009F7844" w:rsidRPr="00C348DD">
        <w:rPr>
          <w:rFonts w:cs="Arial"/>
          <w:sz w:val="20"/>
          <w:szCs w:val="20"/>
        </w:rPr>
        <w:t>9, fracción IV Bis</w:t>
      </w:r>
      <w:r w:rsidR="00DD44B1" w:rsidRPr="00C348DD">
        <w:rPr>
          <w:rFonts w:cs="Arial"/>
          <w:sz w:val="20"/>
          <w:szCs w:val="20"/>
        </w:rPr>
        <w:t xml:space="preserve"> y 18 fracciones I, III y XXI</w:t>
      </w:r>
      <w:r w:rsidR="00571F59" w:rsidRPr="00C348DD">
        <w:rPr>
          <w:rFonts w:cs="Arial"/>
          <w:sz w:val="20"/>
          <w:szCs w:val="20"/>
        </w:rPr>
        <w:t>,</w:t>
      </w:r>
      <w:r w:rsidR="00BC67AB" w:rsidRPr="00C348DD">
        <w:rPr>
          <w:rFonts w:cs="Arial"/>
          <w:sz w:val="20"/>
          <w:szCs w:val="20"/>
        </w:rPr>
        <w:t xml:space="preserve"> del Reglamento Interior de la Secretaría de Salud, </w:t>
      </w:r>
      <w:r w:rsidR="005E7A3B" w:rsidRPr="00C348DD">
        <w:rPr>
          <w:rFonts w:cs="Arial"/>
          <w:sz w:val="20"/>
          <w:szCs w:val="20"/>
        </w:rPr>
        <w:t>y</w:t>
      </w:r>
    </w:p>
    <w:p w:rsidR="00DD44B1" w:rsidRPr="00C348DD" w:rsidRDefault="00DD44B1" w:rsidP="009819AE">
      <w:pPr>
        <w:spacing w:after="0" w:line="240" w:lineRule="auto"/>
        <w:jc w:val="both"/>
        <w:rPr>
          <w:rFonts w:cs="Arial"/>
          <w:b/>
          <w:sz w:val="20"/>
          <w:szCs w:val="20"/>
        </w:rPr>
      </w:pPr>
    </w:p>
    <w:p w:rsidR="00BC67AB" w:rsidRPr="00C348DD" w:rsidRDefault="00BC67AB" w:rsidP="009819AE">
      <w:pPr>
        <w:spacing w:after="0" w:line="240" w:lineRule="auto"/>
        <w:jc w:val="center"/>
        <w:rPr>
          <w:rFonts w:cs="Arial"/>
          <w:b/>
          <w:sz w:val="20"/>
          <w:szCs w:val="20"/>
        </w:rPr>
      </w:pPr>
      <w:r w:rsidRPr="00C348DD">
        <w:rPr>
          <w:rFonts w:cs="Arial"/>
          <w:b/>
          <w:sz w:val="20"/>
          <w:szCs w:val="20"/>
        </w:rPr>
        <w:t>CONSIDERAND</w:t>
      </w:r>
      <w:r w:rsidR="00DD44B1" w:rsidRPr="00C348DD">
        <w:rPr>
          <w:rFonts w:cs="Arial"/>
          <w:b/>
          <w:sz w:val="20"/>
          <w:szCs w:val="20"/>
        </w:rPr>
        <w:t>O</w:t>
      </w:r>
    </w:p>
    <w:p w:rsidR="00BC67AB" w:rsidRPr="00C348DD" w:rsidRDefault="00BC67AB" w:rsidP="009819AE">
      <w:pPr>
        <w:spacing w:after="0" w:line="240" w:lineRule="auto"/>
        <w:rPr>
          <w:rFonts w:cs="Arial"/>
          <w:b/>
          <w:sz w:val="20"/>
          <w:szCs w:val="20"/>
        </w:rPr>
      </w:pPr>
    </w:p>
    <w:p w:rsidR="00BC67AB" w:rsidRPr="00C348DD" w:rsidRDefault="00BC67AB" w:rsidP="009819AE">
      <w:pPr>
        <w:spacing w:after="0" w:line="240" w:lineRule="auto"/>
        <w:jc w:val="both"/>
        <w:rPr>
          <w:rFonts w:cs="Arial"/>
          <w:sz w:val="20"/>
          <w:szCs w:val="20"/>
        </w:rPr>
      </w:pPr>
      <w:r w:rsidRPr="00C348DD">
        <w:rPr>
          <w:rFonts w:cs="Arial"/>
          <w:sz w:val="20"/>
          <w:szCs w:val="20"/>
        </w:rPr>
        <w:t xml:space="preserve">Que con fecha 21 de octubre de 2014, fue publicado en el Diario Oficial de la Federación </w:t>
      </w:r>
      <w:r w:rsidR="00EB7906" w:rsidRPr="00C348DD">
        <w:rPr>
          <w:rFonts w:cs="Arial"/>
          <w:sz w:val="20"/>
          <w:szCs w:val="20"/>
        </w:rPr>
        <w:t>el Proyecto de Modificación a la Norma Oficial Mexicana NOM-234-SSA1-2003, Utilización de campos clínicos para ciclos clínicos e internado de pregrado, para quedar como Pro</w:t>
      </w:r>
      <w:r w:rsidR="0073772C" w:rsidRPr="00C348DD">
        <w:rPr>
          <w:rFonts w:cs="Arial"/>
          <w:sz w:val="20"/>
          <w:szCs w:val="20"/>
        </w:rPr>
        <w:t>yecto de Norma Oficial Mexicana PROY-NOM-033-SSA3-2013, Educación en Salud. Criterios para la utilización de los establecimientos para la atención médica como campos clínicos para ciclos clínicos e internado de pregrado de la licenciatura en medicina</w:t>
      </w:r>
      <w:r w:rsidRPr="00C348DD">
        <w:rPr>
          <w:rFonts w:cs="Arial"/>
          <w:sz w:val="20"/>
          <w:szCs w:val="20"/>
        </w:rPr>
        <w:t>, en cumplimiento a la aprobación del mismo por parte del Comité Consultivo Nacional de Normalización de Innovación, Desarrollo, Tecnologías e Información en Salud, de conformidad con lo dispuesto en el artículo 47, fracción I, de la Ley Federal sobre Metrología y Normalización, a efecto de que dentro de los 60 días naturales posteriores a dicha publicación, los interesados presentaran sus comentarios ante dicho Comité</w:t>
      </w:r>
      <w:r w:rsidR="000E6EBE" w:rsidRPr="00C348DD">
        <w:rPr>
          <w:rFonts w:cs="Arial"/>
          <w:sz w:val="20"/>
          <w:szCs w:val="20"/>
        </w:rPr>
        <w:t>;</w:t>
      </w:r>
    </w:p>
    <w:p w:rsidR="00BC67AB" w:rsidRPr="00C348DD" w:rsidRDefault="00BC67AB" w:rsidP="009819AE">
      <w:pPr>
        <w:spacing w:after="0" w:line="240" w:lineRule="auto"/>
        <w:jc w:val="both"/>
        <w:rPr>
          <w:rFonts w:cs="Arial"/>
          <w:sz w:val="20"/>
          <w:szCs w:val="20"/>
        </w:rPr>
      </w:pPr>
    </w:p>
    <w:p w:rsidR="00BC67AB" w:rsidRPr="00C348DD" w:rsidRDefault="00BC67AB" w:rsidP="009819AE">
      <w:pPr>
        <w:spacing w:after="0" w:line="240" w:lineRule="auto"/>
        <w:jc w:val="both"/>
        <w:rPr>
          <w:rFonts w:cs="Arial"/>
          <w:sz w:val="20"/>
          <w:szCs w:val="20"/>
        </w:rPr>
      </w:pPr>
      <w:r w:rsidRPr="00C348DD">
        <w:rPr>
          <w:rFonts w:cs="Arial"/>
          <w:sz w:val="20"/>
          <w:szCs w:val="20"/>
        </w:rPr>
        <w:t>Que durante el periodo de consulta pública, fueron recibidos en la sede del mencionado Comité, los comentarios respecto del Proyecto de Norma Oficial Mexicana, razón por la que con fecha previa fueron publicadas en el Diario Oficial de la Federación, las respuestas a los comentarios recibidos, conforme a lo dispuesto por el artículo 47, fracción III, de la Ley Federal sobre Metrología y Normalización</w:t>
      </w:r>
      <w:r w:rsidR="000E6EBE" w:rsidRPr="00C348DD">
        <w:rPr>
          <w:rFonts w:cs="Arial"/>
          <w:sz w:val="20"/>
          <w:szCs w:val="20"/>
        </w:rPr>
        <w:t>, y</w:t>
      </w:r>
    </w:p>
    <w:p w:rsidR="00BC67AB" w:rsidRPr="00C348DD" w:rsidRDefault="00BC67AB" w:rsidP="009819AE">
      <w:pPr>
        <w:spacing w:after="0" w:line="240" w:lineRule="auto"/>
        <w:jc w:val="both"/>
        <w:rPr>
          <w:rFonts w:cs="Arial"/>
          <w:sz w:val="20"/>
          <w:szCs w:val="20"/>
        </w:rPr>
      </w:pPr>
    </w:p>
    <w:p w:rsidR="00BC67AB" w:rsidRPr="00C348DD" w:rsidRDefault="00BC67AB" w:rsidP="009819AE">
      <w:pPr>
        <w:spacing w:after="0" w:line="240" w:lineRule="auto"/>
        <w:jc w:val="both"/>
        <w:rPr>
          <w:rFonts w:cs="Arial"/>
          <w:sz w:val="20"/>
          <w:szCs w:val="20"/>
        </w:rPr>
      </w:pPr>
      <w:r w:rsidRPr="00C348DD">
        <w:rPr>
          <w:rFonts w:cs="Arial"/>
          <w:sz w:val="20"/>
          <w:szCs w:val="20"/>
        </w:rPr>
        <w:t xml:space="preserve">Que en atención a las anteriores consideraciones, contando con la aprobación del Comité Consultivo Nacional de Normalización de Innovación, Desarrollo, Tecnologías e Información en Salud, </w:t>
      </w:r>
      <w:r w:rsidR="005E7A3B" w:rsidRPr="00C348DD">
        <w:rPr>
          <w:rFonts w:cs="Arial"/>
          <w:sz w:val="20"/>
          <w:szCs w:val="20"/>
        </w:rPr>
        <w:t>he tenido a bien expedir y ordenar la publicación en el Diario Oficial de la Federación, de la</w:t>
      </w:r>
    </w:p>
    <w:p w:rsidR="00BC67AB" w:rsidRPr="00C348DD" w:rsidRDefault="00BC67AB" w:rsidP="009819AE">
      <w:pPr>
        <w:spacing w:after="0" w:line="240" w:lineRule="auto"/>
        <w:jc w:val="both"/>
        <w:rPr>
          <w:rFonts w:cs="Arial"/>
          <w:sz w:val="20"/>
          <w:szCs w:val="20"/>
        </w:rPr>
      </w:pPr>
    </w:p>
    <w:p w:rsidR="00BC67AB" w:rsidRPr="00C348DD" w:rsidRDefault="00943FB3" w:rsidP="00F60451">
      <w:pPr>
        <w:spacing w:after="0" w:line="240" w:lineRule="auto"/>
        <w:jc w:val="center"/>
        <w:rPr>
          <w:rFonts w:cs="Arial"/>
          <w:b/>
          <w:sz w:val="20"/>
          <w:szCs w:val="20"/>
        </w:rPr>
      </w:pPr>
      <w:r w:rsidRPr="00C348DD">
        <w:rPr>
          <w:rFonts w:cs="Arial"/>
          <w:b/>
          <w:sz w:val="20"/>
          <w:szCs w:val="20"/>
        </w:rPr>
        <w:t xml:space="preserve">Norma Oficial Mexicana </w:t>
      </w:r>
      <w:r w:rsidRPr="00C348DD">
        <w:rPr>
          <w:rFonts w:cs="Arial"/>
          <w:b/>
          <w:bCs/>
          <w:sz w:val="20"/>
          <w:szCs w:val="20"/>
        </w:rPr>
        <w:t>NOM-033-SSA3-201</w:t>
      </w:r>
      <w:r w:rsidR="005E7A3B" w:rsidRPr="00C348DD">
        <w:rPr>
          <w:rFonts w:cs="Arial"/>
          <w:b/>
          <w:bCs/>
          <w:sz w:val="20"/>
          <w:szCs w:val="20"/>
        </w:rPr>
        <w:t>8</w:t>
      </w:r>
      <w:r w:rsidRPr="00C348DD">
        <w:rPr>
          <w:rFonts w:cs="Arial"/>
          <w:b/>
          <w:bCs/>
          <w:sz w:val="20"/>
          <w:szCs w:val="20"/>
        </w:rPr>
        <w:t>, Educación en Salud. Criterios para la utilización de los establecimientos para la atención médica como campos clínicos para ciclos clínicos e internado de pregrado de la licenciatura en medicina</w:t>
      </w:r>
      <w:r w:rsidR="00BC67AB" w:rsidRPr="00C348DD">
        <w:rPr>
          <w:rFonts w:cs="Arial"/>
          <w:b/>
          <w:sz w:val="20"/>
          <w:szCs w:val="20"/>
        </w:rPr>
        <w:t>.</w:t>
      </w:r>
    </w:p>
    <w:p w:rsidR="001E2EBE" w:rsidRPr="00C348DD" w:rsidRDefault="001E2EBE" w:rsidP="009819AE">
      <w:pPr>
        <w:spacing w:after="0" w:line="240" w:lineRule="auto"/>
        <w:jc w:val="both"/>
        <w:rPr>
          <w:rFonts w:cs="Arial"/>
          <w:b/>
          <w:sz w:val="20"/>
          <w:szCs w:val="20"/>
        </w:rPr>
      </w:pPr>
    </w:p>
    <w:p w:rsidR="000E1984" w:rsidRPr="00C348DD" w:rsidRDefault="000E1984" w:rsidP="009819AE">
      <w:pPr>
        <w:pStyle w:val="Default"/>
        <w:jc w:val="center"/>
        <w:rPr>
          <w:rFonts w:ascii="Arial" w:hAnsi="Arial" w:cs="Arial"/>
          <w:b/>
          <w:bCs/>
          <w:color w:val="auto"/>
          <w:sz w:val="20"/>
          <w:szCs w:val="20"/>
        </w:rPr>
      </w:pPr>
      <w:r w:rsidRPr="00C348DD">
        <w:rPr>
          <w:rFonts w:ascii="Arial" w:hAnsi="Arial" w:cs="Arial"/>
          <w:b/>
          <w:bCs/>
          <w:color w:val="auto"/>
          <w:sz w:val="20"/>
          <w:szCs w:val="20"/>
        </w:rPr>
        <w:t>PREFACIO</w:t>
      </w:r>
    </w:p>
    <w:p w:rsidR="005D1D1F" w:rsidRPr="00C348DD" w:rsidRDefault="005D1D1F" w:rsidP="009819AE">
      <w:pPr>
        <w:pStyle w:val="Default"/>
        <w:rPr>
          <w:rFonts w:ascii="Arial" w:hAnsi="Arial" w:cs="Arial"/>
          <w:b/>
          <w:bCs/>
          <w:color w:val="auto"/>
          <w:sz w:val="20"/>
          <w:szCs w:val="20"/>
        </w:rPr>
      </w:pPr>
    </w:p>
    <w:p w:rsidR="000E1984" w:rsidRPr="00C348DD" w:rsidRDefault="000E1984" w:rsidP="009819AE">
      <w:pPr>
        <w:pStyle w:val="Default"/>
        <w:jc w:val="both"/>
        <w:rPr>
          <w:rFonts w:ascii="Arial" w:hAnsi="Arial" w:cs="Arial"/>
          <w:color w:val="auto"/>
          <w:sz w:val="20"/>
          <w:szCs w:val="20"/>
        </w:rPr>
      </w:pPr>
      <w:r w:rsidRPr="00C348DD">
        <w:rPr>
          <w:rFonts w:ascii="Arial" w:hAnsi="Arial" w:cs="Arial"/>
          <w:color w:val="auto"/>
          <w:sz w:val="20"/>
          <w:szCs w:val="20"/>
        </w:rPr>
        <w:t>En la elaboración de la presente Norma participaron:</w:t>
      </w:r>
    </w:p>
    <w:p w:rsidR="007D660D" w:rsidRPr="00C348DD" w:rsidRDefault="007D660D" w:rsidP="009819AE">
      <w:pPr>
        <w:pStyle w:val="Default"/>
        <w:jc w:val="both"/>
        <w:rPr>
          <w:rFonts w:ascii="Arial" w:hAnsi="Arial" w:cs="Arial"/>
          <w:color w:val="auto"/>
          <w:sz w:val="20"/>
          <w:szCs w:val="20"/>
        </w:rPr>
      </w:pPr>
    </w:p>
    <w:p w:rsidR="000E1984" w:rsidRPr="00C348DD" w:rsidRDefault="000E1984" w:rsidP="009819AE">
      <w:pPr>
        <w:pStyle w:val="Default"/>
        <w:jc w:val="both"/>
        <w:rPr>
          <w:rFonts w:ascii="Arial" w:hAnsi="Arial" w:cs="Arial"/>
          <w:color w:val="auto"/>
          <w:sz w:val="20"/>
          <w:szCs w:val="20"/>
        </w:rPr>
      </w:pPr>
      <w:r w:rsidRPr="00C348DD">
        <w:rPr>
          <w:rFonts w:ascii="Arial" w:hAnsi="Arial" w:cs="Arial"/>
          <w:color w:val="auto"/>
          <w:sz w:val="20"/>
          <w:szCs w:val="20"/>
        </w:rPr>
        <w:t>CONSEJO DE SALUBRIDAD GENERAL</w:t>
      </w:r>
    </w:p>
    <w:p w:rsidR="0073772C" w:rsidRPr="00C348DD" w:rsidRDefault="0073772C" w:rsidP="009819AE">
      <w:pPr>
        <w:pStyle w:val="Default"/>
        <w:jc w:val="both"/>
        <w:rPr>
          <w:rFonts w:ascii="Arial" w:hAnsi="Arial" w:cs="Arial"/>
          <w:color w:val="auto"/>
          <w:sz w:val="20"/>
          <w:szCs w:val="20"/>
        </w:rPr>
      </w:pPr>
    </w:p>
    <w:p w:rsidR="000E1984" w:rsidRPr="00C348DD" w:rsidRDefault="000E1984" w:rsidP="009819AE">
      <w:pPr>
        <w:pStyle w:val="Default"/>
        <w:jc w:val="both"/>
        <w:rPr>
          <w:rFonts w:ascii="Arial" w:hAnsi="Arial" w:cs="Arial"/>
          <w:color w:val="auto"/>
          <w:sz w:val="20"/>
          <w:szCs w:val="20"/>
        </w:rPr>
      </w:pPr>
      <w:r w:rsidRPr="00C348DD">
        <w:rPr>
          <w:rFonts w:ascii="Arial" w:hAnsi="Arial" w:cs="Arial"/>
          <w:color w:val="auto"/>
          <w:sz w:val="20"/>
          <w:szCs w:val="20"/>
        </w:rPr>
        <w:t>SECRETAR</w:t>
      </w:r>
      <w:r w:rsidR="00FF1ADC" w:rsidRPr="00C348DD">
        <w:rPr>
          <w:rFonts w:ascii="Arial" w:hAnsi="Arial" w:cs="Arial"/>
          <w:color w:val="auto"/>
          <w:sz w:val="20"/>
          <w:szCs w:val="20"/>
        </w:rPr>
        <w:t>Í</w:t>
      </w:r>
      <w:r w:rsidRPr="00C348DD">
        <w:rPr>
          <w:rFonts w:ascii="Arial" w:hAnsi="Arial" w:cs="Arial"/>
          <w:color w:val="auto"/>
          <w:sz w:val="20"/>
          <w:szCs w:val="20"/>
        </w:rPr>
        <w:t>A DE SALUD</w:t>
      </w:r>
    </w:p>
    <w:p w:rsidR="000E1984" w:rsidRPr="00C348DD" w:rsidRDefault="000E1984" w:rsidP="009819AE">
      <w:pPr>
        <w:pStyle w:val="Default"/>
        <w:jc w:val="both"/>
        <w:rPr>
          <w:rFonts w:ascii="Arial" w:hAnsi="Arial" w:cs="Arial"/>
          <w:color w:val="auto"/>
          <w:sz w:val="20"/>
          <w:szCs w:val="20"/>
        </w:rPr>
      </w:pPr>
      <w:r w:rsidRPr="00C348DD">
        <w:rPr>
          <w:rFonts w:ascii="Arial" w:hAnsi="Arial" w:cs="Arial"/>
          <w:color w:val="auto"/>
          <w:sz w:val="20"/>
          <w:szCs w:val="20"/>
        </w:rPr>
        <w:t>Subsecretaría de Integración y Desarrollo del Sector Salud</w:t>
      </w:r>
    </w:p>
    <w:p w:rsidR="000E1984" w:rsidRPr="00C348DD" w:rsidRDefault="000E1984" w:rsidP="009819AE">
      <w:pPr>
        <w:pStyle w:val="Default"/>
        <w:jc w:val="both"/>
        <w:rPr>
          <w:rFonts w:ascii="Arial" w:hAnsi="Arial" w:cs="Arial"/>
          <w:color w:val="auto"/>
          <w:sz w:val="20"/>
          <w:szCs w:val="20"/>
        </w:rPr>
      </w:pPr>
      <w:r w:rsidRPr="00C348DD">
        <w:rPr>
          <w:rFonts w:ascii="Arial" w:hAnsi="Arial" w:cs="Arial"/>
          <w:color w:val="auto"/>
          <w:sz w:val="20"/>
          <w:szCs w:val="20"/>
        </w:rPr>
        <w:t>Dirección General de Calidad y Educación en Salud</w:t>
      </w:r>
    </w:p>
    <w:p w:rsidR="000E1984" w:rsidRPr="00C348DD" w:rsidRDefault="00626F2A" w:rsidP="009819AE">
      <w:pPr>
        <w:pStyle w:val="Default"/>
        <w:rPr>
          <w:rFonts w:ascii="Arial" w:hAnsi="Arial" w:cs="Arial"/>
          <w:color w:val="auto"/>
          <w:sz w:val="20"/>
          <w:szCs w:val="20"/>
        </w:rPr>
      </w:pPr>
      <w:r w:rsidRPr="00C348DD">
        <w:rPr>
          <w:rFonts w:ascii="Arial" w:hAnsi="Arial" w:cs="Arial"/>
          <w:color w:val="auto"/>
          <w:sz w:val="20"/>
          <w:szCs w:val="20"/>
        </w:rPr>
        <w:t xml:space="preserve">Comisión Coordinadora de Institutos Nacionales de Salud y Hospitales </w:t>
      </w:r>
      <w:r w:rsidR="008726CD" w:rsidRPr="00C348DD">
        <w:rPr>
          <w:rFonts w:ascii="Arial" w:hAnsi="Arial" w:cs="Arial"/>
          <w:color w:val="auto"/>
          <w:sz w:val="20"/>
          <w:szCs w:val="20"/>
        </w:rPr>
        <w:t>d</w:t>
      </w:r>
      <w:r w:rsidRPr="00C348DD">
        <w:rPr>
          <w:rFonts w:ascii="Arial" w:hAnsi="Arial" w:cs="Arial"/>
          <w:color w:val="auto"/>
          <w:sz w:val="20"/>
          <w:szCs w:val="20"/>
        </w:rPr>
        <w:t>e Alta Especialidad</w:t>
      </w:r>
    </w:p>
    <w:p w:rsidR="008726CD" w:rsidRPr="00C348DD" w:rsidRDefault="008726CD" w:rsidP="009819AE">
      <w:pPr>
        <w:snapToGrid w:val="0"/>
        <w:spacing w:after="0" w:line="240" w:lineRule="auto"/>
        <w:rPr>
          <w:rFonts w:cs="Arial"/>
          <w:bCs/>
          <w:sz w:val="20"/>
          <w:szCs w:val="20"/>
        </w:rPr>
      </w:pPr>
      <w:r w:rsidRPr="00C348DD">
        <w:rPr>
          <w:rFonts w:cs="Arial"/>
          <w:bCs/>
          <w:sz w:val="20"/>
          <w:szCs w:val="20"/>
        </w:rPr>
        <w:t>Dirección General de Coordinación de los Hospitales Federales de Referencia</w:t>
      </w:r>
    </w:p>
    <w:p w:rsidR="00BC67AB" w:rsidRPr="00C348DD" w:rsidRDefault="00BC67AB" w:rsidP="009819AE">
      <w:pPr>
        <w:snapToGrid w:val="0"/>
        <w:spacing w:after="0" w:line="240" w:lineRule="auto"/>
        <w:rPr>
          <w:rFonts w:cs="Arial"/>
          <w:bCs/>
          <w:sz w:val="20"/>
          <w:szCs w:val="20"/>
        </w:rPr>
      </w:pPr>
      <w:r w:rsidRPr="00C348DD">
        <w:rPr>
          <w:rFonts w:cs="Arial"/>
          <w:bCs/>
          <w:sz w:val="20"/>
          <w:szCs w:val="20"/>
        </w:rPr>
        <w:t xml:space="preserve">Dirección General de Coordinación de los Institutos Nacionales de Salud </w:t>
      </w:r>
    </w:p>
    <w:p w:rsidR="00BC67AB" w:rsidRPr="00C348DD" w:rsidRDefault="008726CD" w:rsidP="009819AE">
      <w:pPr>
        <w:pStyle w:val="Default"/>
        <w:jc w:val="both"/>
        <w:rPr>
          <w:rFonts w:ascii="Arial" w:hAnsi="Arial" w:cs="Arial"/>
          <w:color w:val="auto"/>
          <w:sz w:val="20"/>
          <w:szCs w:val="20"/>
        </w:rPr>
      </w:pPr>
      <w:r w:rsidRPr="00C348DD">
        <w:rPr>
          <w:rFonts w:ascii="Arial" w:hAnsi="Arial" w:cs="Arial"/>
          <w:color w:val="auto"/>
          <w:sz w:val="20"/>
          <w:szCs w:val="20"/>
        </w:rPr>
        <w:t>INSTITUTO NACIONAL DE ENFERMEDADES RESPIRATORIAS ISMAEL COSÍO VILLEGAS</w:t>
      </w:r>
    </w:p>
    <w:p w:rsidR="00BC67AB" w:rsidRPr="00C348DD" w:rsidRDefault="008726CD" w:rsidP="009819AE">
      <w:pPr>
        <w:pStyle w:val="Default"/>
        <w:jc w:val="both"/>
        <w:rPr>
          <w:rFonts w:ascii="Arial" w:hAnsi="Arial" w:cs="Arial"/>
          <w:color w:val="auto"/>
          <w:sz w:val="20"/>
          <w:szCs w:val="20"/>
        </w:rPr>
      </w:pPr>
      <w:r w:rsidRPr="00C348DD">
        <w:rPr>
          <w:rFonts w:ascii="Arial" w:hAnsi="Arial" w:cs="Arial"/>
          <w:color w:val="auto"/>
          <w:sz w:val="20"/>
          <w:szCs w:val="20"/>
        </w:rPr>
        <w:t>INSTITUTO NACIONAL DE PEDIATRÍA</w:t>
      </w:r>
    </w:p>
    <w:p w:rsidR="00BC67AB" w:rsidRPr="00C348DD" w:rsidRDefault="008726CD" w:rsidP="009819AE">
      <w:pPr>
        <w:pStyle w:val="Default"/>
        <w:jc w:val="both"/>
        <w:rPr>
          <w:rFonts w:ascii="Arial" w:hAnsi="Arial" w:cs="Arial"/>
          <w:color w:val="auto"/>
          <w:sz w:val="20"/>
          <w:szCs w:val="20"/>
        </w:rPr>
      </w:pPr>
      <w:r w:rsidRPr="00C348DD">
        <w:rPr>
          <w:rFonts w:ascii="Arial" w:hAnsi="Arial" w:cs="Arial"/>
          <w:color w:val="auto"/>
          <w:sz w:val="20"/>
          <w:szCs w:val="20"/>
        </w:rPr>
        <w:t>INSTITUTO NACIONAL DE PERINATOLOGÍA ISIDRO ESPINOSA DE LOS REYES</w:t>
      </w:r>
    </w:p>
    <w:p w:rsidR="00DD110F" w:rsidRPr="00C348DD" w:rsidRDefault="00DD110F" w:rsidP="009819AE">
      <w:pPr>
        <w:pStyle w:val="Default"/>
        <w:jc w:val="both"/>
        <w:rPr>
          <w:rFonts w:ascii="Arial" w:hAnsi="Arial" w:cs="Arial"/>
          <w:color w:val="auto"/>
          <w:sz w:val="20"/>
          <w:szCs w:val="20"/>
        </w:rPr>
      </w:pPr>
      <w:r w:rsidRPr="00C348DD">
        <w:rPr>
          <w:rFonts w:ascii="Arial" w:hAnsi="Arial" w:cs="Arial"/>
          <w:color w:val="auto"/>
          <w:sz w:val="20"/>
          <w:szCs w:val="20"/>
        </w:rPr>
        <w:t>HOSPITAL INFANTIL DE MÉXICO FEDERICO GÓMEZ</w:t>
      </w:r>
    </w:p>
    <w:p w:rsidR="00496D8C" w:rsidRPr="00C348DD" w:rsidRDefault="00496D8C" w:rsidP="009819AE">
      <w:pPr>
        <w:pStyle w:val="Default"/>
        <w:jc w:val="both"/>
        <w:rPr>
          <w:rFonts w:ascii="Arial" w:hAnsi="Arial" w:cs="Arial"/>
          <w:color w:val="auto"/>
          <w:sz w:val="20"/>
          <w:szCs w:val="20"/>
        </w:rPr>
      </w:pPr>
      <w:r w:rsidRPr="00C348DD">
        <w:rPr>
          <w:rFonts w:ascii="Arial" w:hAnsi="Arial" w:cs="Arial"/>
          <w:color w:val="auto"/>
          <w:sz w:val="20"/>
          <w:szCs w:val="20"/>
        </w:rPr>
        <w:t>HOSPITAL GENERAL DE MÉXICO DR. EDUARDO LICEAGA</w:t>
      </w:r>
    </w:p>
    <w:p w:rsidR="00BC67AB" w:rsidRPr="00C348DD" w:rsidRDefault="008726CD" w:rsidP="009819AE">
      <w:pPr>
        <w:pStyle w:val="Default"/>
        <w:jc w:val="both"/>
        <w:rPr>
          <w:rFonts w:ascii="Arial" w:hAnsi="Arial" w:cs="Arial"/>
          <w:color w:val="auto"/>
          <w:sz w:val="20"/>
          <w:szCs w:val="20"/>
        </w:rPr>
      </w:pPr>
      <w:r w:rsidRPr="00C348DD">
        <w:rPr>
          <w:rFonts w:ascii="Arial" w:hAnsi="Arial" w:cs="Arial"/>
          <w:color w:val="auto"/>
          <w:sz w:val="20"/>
          <w:szCs w:val="20"/>
        </w:rPr>
        <w:lastRenderedPageBreak/>
        <w:t>HOSPITAL GENERAL DR. MANUEL GEA GONZÁLEZ</w:t>
      </w:r>
    </w:p>
    <w:p w:rsidR="000E1984" w:rsidRPr="00C348DD" w:rsidRDefault="008726CD" w:rsidP="009819AE">
      <w:pPr>
        <w:pStyle w:val="Default"/>
        <w:jc w:val="both"/>
        <w:rPr>
          <w:rFonts w:ascii="Arial" w:hAnsi="Arial" w:cs="Arial"/>
          <w:color w:val="auto"/>
          <w:sz w:val="20"/>
          <w:szCs w:val="20"/>
        </w:rPr>
      </w:pPr>
      <w:r w:rsidRPr="00C348DD">
        <w:rPr>
          <w:rFonts w:ascii="Arial" w:hAnsi="Arial" w:cs="Arial"/>
          <w:color w:val="auto"/>
          <w:sz w:val="20"/>
          <w:szCs w:val="20"/>
        </w:rPr>
        <w:t>HOSPITAL JUÁREZ DE MÉXICO</w:t>
      </w:r>
    </w:p>
    <w:p w:rsidR="0073772C" w:rsidRPr="00C348DD" w:rsidRDefault="0073772C" w:rsidP="009819AE">
      <w:pPr>
        <w:pStyle w:val="Default"/>
        <w:jc w:val="both"/>
        <w:rPr>
          <w:rFonts w:ascii="Arial" w:hAnsi="Arial" w:cs="Arial"/>
          <w:color w:val="auto"/>
          <w:sz w:val="20"/>
          <w:szCs w:val="20"/>
        </w:rPr>
      </w:pPr>
    </w:p>
    <w:p w:rsidR="000E1984" w:rsidRPr="00C348DD" w:rsidRDefault="00626F2A" w:rsidP="009819AE">
      <w:pPr>
        <w:pStyle w:val="Default"/>
        <w:jc w:val="both"/>
        <w:rPr>
          <w:rFonts w:ascii="Arial" w:hAnsi="Arial" w:cs="Arial"/>
          <w:color w:val="auto"/>
          <w:sz w:val="20"/>
          <w:szCs w:val="20"/>
        </w:rPr>
      </w:pPr>
      <w:r w:rsidRPr="00C348DD">
        <w:rPr>
          <w:rFonts w:ascii="Arial" w:hAnsi="Arial" w:cs="Arial"/>
          <w:color w:val="auto"/>
          <w:sz w:val="20"/>
          <w:szCs w:val="20"/>
        </w:rPr>
        <w:t>SECRETARÍA DE EDUCACIÓ</w:t>
      </w:r>
      <w:r w:rsidR="000E1984" w:rsidRPr="00C348DD">
        <w:rPr>
          <w:rFonts w:ascii="Arial" w:hAnsi="Arial" w:cs="Arial"/>
          <w:color w:val="auto"/>
          <w:sz w:val="20"/>
          <w:szCs w:val="20"/>
        </w:rPr>
        <w:t>N PÚBLICA</w:t>
      </w:r>
    </w:p>
    <w:p w:rsidR="000E1984" w:rsidRPr="00C348DD" w:rsidRDefault="000E1984" w:rsidP="009819AE">
      <w:pPr>
        <w:spacing w:after="0" w:line="240" w:lineRule="auto"/>
        <w:jc w:val="both"/>
        <w:rPr>
          <w:rFonts w:cs="Arial"/>
          <w:sz w:val="20"/>
          <w:szCs w:val="20"/>
        </w:rPr>
      </w:pPr>
      <w:r w:rsidRPr="00C348DD">
        <w:rPr>
          <w:rFonts w:cs="Arial"/>
          <w:sz w:val="20"/>
          <w:szCs w:val="20"/>
        </w:rPr>
        <w:t>Dirección General de Educación Superior Universitaria</w:t>
      </w:r>
    </w:p>
    <w:p w:rsidR="009819AE" w:rsidRPr="00C348DD" w:rsidRDefault="009819AE" w:rsidP="009819AE">
      <w:pPr>
        <w:autoSpaceDE w:val="0"/>
        <w:autoSpaceDN w:val="0"/>
        <w:adjustRightInd w:val="0"/>
        <w:spacing w:after="0" w:line="240" w:lineRule="auto"/>
        <w:jc w:val="both"/>
        <w:rPr>
          <w:rFonts w:cs="Arial"/>
          <w:sz w:val="20"/>
          <w:szCs w:val="20"/>
        </w:rPr>
      </w:pPr>
      <w:r w:rsidRPr="00C348DD">
        <w:rPr>
          <w:rFonts w:cs="Arial"/>
          <w:sz w:val="20"/>
          <w:szCs w:val="20"/>
        </w:rPr>
        <w:t>INSTITUTO POLITÉCNICO NACIONAL</w:t>
      </w:r>
    </w:p>
    <w:p w:rsidR="009819AE" w:rsidRPr="00C348DD" w:rsidRDefault="009819AE" w:rsidP="009819AE">
      <w:pPr>
        <w:autoSpaceDE w:val="0"/>
        <w:autoSpaceDN w:val="0"/>
        <w:adjustRightInd w:val="0"/>
        <w:spacing w:after="0" w:line="240" w:lineRule="auto"/>
        <w:jc w:val="both"/>
        <w:rPr>
          <w:rFonts w:cs="Arial"/>
          <w:sz w:val="20"/>
          <w:szCs w:val="20"/>
        </w:rPr>
      </w:pPr>
      <w:r w:rsidRPr="00C348DD">
        <w:rPr>
          <w:rFonts w:cs="Arial"/>
          <w:sz w:val="20"/>
          <w:szCs w:val="20"/>
        </w:rPr>
        <w:t>Escuela Superior de Medicina</w:t>
      </w:r>
    </w:p>
    <w:p w:rsidR="009819AE" w:rsidRPr="00C348DD" w:rsidRDefault="009819AE" w:rsidP="009819AE">
      <w:pPr>
        <w:autoSpaceDE w:val="0"/>
        <w:autoSpaceDN w:val="0"/>
        <w:adjustRightInd w:val="0"/>
        <w:spacing w:after="0" w:line="240" w:lineRule="auto"/>
        <w:jc w:val="both"/>
        <w:rPr>
          <w:rFonts w:cs="Arial"/>
          <w:sz w:val="20"/>
          <w:szCs w:val="20"/>
        </w:rPr>
      </w:pPr>
      <w:r w:rsidRPr="00C348DD">
        <w:rPr>
          <w:rFonts w:cs="Arial"/>
          <w:sz w:val="20"/>
          <w:szCs w:val="20"/>
        </w:rPr>
        <w:t>Escuela Nacional de Medicina y Homeopatía</w:t>
      </w:r>
    </w:p>
    <w:p w:rsidR="0073772C" w:rsidRPr="00C348DD" w:rsidRDefault="0073772C" w:rsidP="009819AE">
      <w:pPr>
        <w:autoSpaceDE w:val="0"/>
        <w:autoSpaceDN w:val="0"/>
        <w:adjustRightInd w:val="0"/>
        <w:spacing w:after="0" w:line="240" w:lineRule="auto"/>
        <w:jc w:val="both"/>
        <w:rPr>
          <w:rFonts w:cs="Arial"/>
          <w:sz w:val="20"/>
          <w:szCs w:val="20"/>
        </w:rPr>
      </w:pPr>
    </w:p>
    <w:p w:rsidR="00BC67AB" w:rsidRPr="00C348DD" w:rsidRDefault="00BC67AB"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INSTITUTO DE SEGURIDAD Y SERVICIOS SOCIALES </w:t>
      </w:r>
      <w:r w:rsidR="00626F2A" w:rsidRPr="00C348DD">
        <w:rPr>
          <w:rFonts w:cs="Arial"/>
          <w:sz w:val="20"/>
          <w:szCs w:val="20"/>
        </w:rPr>
        <w:t>DE</w:t>
      </w:r>
      <w:r w:rsidRPr="00C348DD">
        <w:rPr>
          <w:rFonts w:cs="Arial"/>
          <w:sz w:val="20"/>
          <w:szCs w:val="20"/>
        </w:rPr>
        <w:t xml:space="preserve"> LOS TRABAJADORES DEL ESTADO</w:t>
      </w:r>
    </w:p>
    <w:p w:rsidR="00BC67AB" w:rsidRPr="00C348DD" w:rsidRDefault="00BC67AB" w:rsidP="009819AE">
      <w:pPr>
        <w:tabs>
          <w:tab w:val="left" w:pos="5400"/>
        </w:tabs>
        <w:autoSpaceDE w:val="0"/>
        <w:autoSpaceDN w:val="0"/>
        <w:adjustRightInd w:val="0"/>
        <w:spacing w:after="0" w:line="240" w:lineRule="auto"/>
        <w:jc w:val="both"/>
        <w:rPr>
          <w:rFonts w:cs="Arial"/>
          <w:sz w:val="20"/>
          <w:szCs w:val="20"/>
        </w:rPr>
      </w:pPr>
      <w:r w:rsidRPr="00C348DD">
        <w:rPr>
          <w:rFonts w:cs="Arial"/>
          <w:sz w:val="20"/>
          <w:szCs w:val="20"/>
        </w:rPr>
        <w:t>Dirección Médica</w:t>
      </w:r>
    </w:p>
    <w:p w:rsidR="0073772C" w:rsidRPr="00C348DD" w:rsidRDefault="0073772C"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INSTITUTO MEXICANO DEL SEGURO SOCIAL</w:t>
      </w:r>
    </w:p>
    <w:p w:rsidR="00BC67AB" w:rsidRPr="00C348DD" w:rsidRDefault="00BC67AB" w:rsidP="009819AE">
      <w:pPr>
        <w:spacing w:after="0" w:line="240" w:lineRule="auto"/>
        <w:ind w:right="57"/>
        <w:jc w:val="both"/>
        <w:rPr>
          <w:rFonts w:cs="Arial"/>
          <w:sz w:val="20"/>
          <w:szCs w:val="20"/>
        </w:rPr>
      </w:pPr>
      <w:r w:rsidRPr="00C348DD">
        <w:rPr>
          <w:rFonts w:cs="Arial"/>
          <w:sz w:val="20"/>
          <w:szCs w:val="20"/>
        </w:rPr>
        <w:t>Unidad de Educación, Investigación y Políticas en Salud</w:t>
      </w:r>
    </w:p>
    <w:p w:rsidR="009819AE" w:rsidRPr="00C348DD" w:rsidRDefault="009819AE" w:rsidP="009819AE">
      <w:pPr>
        <w:spacing w:after="0" w:line="240" w:lineRule="auto"/>
        <w:ind w:right="57"/>
        <w:jc w:val="both"/>
        <w:rPr>
          <w:rFonts w:cs="Arial"/>
          <w:sz w:val="20"/>
          <w:szCs w:val="20"/>
        </w:rPr>
      </w:pPr>
    </w:p>
    <w:p w:rsidR="009819AE" w:rsidRPr="00C348DD" w:rsidRDefault="009819AE" w:rsidP="009819AE">
      <w:pPr>
        <w:autoSpaceDE w:val="0"/>
        <w:autoSpaceDN w:val="0"/>
        <w:adjustRightInd w:val="0"/>
        <w:spacing w:after="0" w:line="240" w:lineRule="auto"/>
        <w:jc w:val="both"/>
        <w:rPr>
          <w:rFonts w:cs="Arial"/>
          <w:sz w:val="20"/>
          <w:szCs w:val="20"/>
        </w:rPr>
      </w:pPr>
      <w:r w:rsidRPr="00C348DD">
        <w:rPr>
          <w:rFonts w:cs="Arial"/>
          <w:sz w:val="20"/>
          <w:szCs w:val="20"/>
        </w:rPr>
        <w:t>UNIVERSIDAD NACIONAL AUTÓNOMA DE MÉXICO</w:t>
      </w:r>
    </w:p>
    <w:p w:rsidR="009819AE" w:rsidRPr="00C348DD" w:rsidRDefault="009819AE" w:rsidP="009819AE">
      <w:pPr>
        <w:autoSpaceDE w:val="0"/>
        <w:autoSpaceDN w:val="0"/>
        <w:adjustRightInd w:val="0"/>
        <w:spacing w:after="0" w:line="240" w:lineRule="auto"/>
        <w:jc w:val="both"/>
        <w:rPr>
          <w:rFonts w:cs="Arial"/>
          <w:sz w:val="20"/>
          <w:szCs w:val="20"/>
        </w:rPr>
      </w:pPr>
      <w:r w:rsidRPr="00C348DD">
        <w:rPr>
          <w:rFonts w:cs="Arial"/>
          <w:sz w:val="20"/>
          <w:szCs w:val="20"/>
        </w:rPr>
        <w:t>Facultad de Medicina</w:t>
      </w:r>
    </w:p>
    <w:p w:rsidR="009819AE" w:rsidRPr="00C348DD" w:rsidRDefault="009819AE" w:rsidP="009819AE">
      <w:pPr>
        <w:autoSpaceDE w:val="0"/>
        <w:autoSpaceDN w:val="0"/>
        <w:adjustRightInd w:val="0"/>
        <w:spacing w:after="0" w:line="240" w:lineRule="auto"/>
        <w:jc w:val="both"/>
        <w:rPr>
          <w:rFonts w:cs="Arial"/>
          <w:sz w:val="20"/>
          <w:szCs w:val="20"/>
        </w:rPr>
      </w:pPr>
      <w:r w:rsidRPr="00C348DD">
        <w:rPr>
          <w:rFonts w:cs="Arial"/>
          <w:sz w:val="20"/>
          <w:szCs w:val="20"/>
        </w:rPr>
        <w:t>Facultad de Estudios Superiores Iztacala</w:t>
      </w:r>
    </w:p>
    <w:p w:rsidR="009819AE" w:rsidRPr="00C348DD" w:rsidRDefault="009819AE" w:rsidP="009819AE">
      <w:pPr>
        <w:spacing w:after="0" w:line="240" w:lineRule="auto"/>
        <w:ind w:right="57"/>
        <w:jc w:val="both"/>
        <w:rPr>
          <w:rFonts w:cs="Arial"/>
          <w:sz w:val="20"/>
          <w:szCs w:val="20"/>
        </w:rPr>
      </w:pPr>
    </w:p>
    <w:p w:rsidR="00DD110F" w:rsidRPr="00C348DD" w:rsidRDefault="00DD110F" w:rsidP="009819AE">
      <w:pPr>
        <w:autoSpaceDE w:val="0"/>
        <w:autoSpaceDN w:val="0"/>
        <w:adjustRightInd w:val="0"/>
        <w:spacing w:after="0" w:line="240" w:lineRule="auto"/>
        <w:jc w:val="both"/>
        <w:rPr>
          <w:rFonts w:cs="Arial"/>
          <w:sz w:val="20"/>
          <w:szCs w:val="20"/>
        </w:rPr>
      </w:pPr>
      <w:r w:rsidRPr="00C348DD">
        <w:rPr>
          <w:rFonts w:cs="Arial"/>
          <w:sz w:val="20"/>
          <w:szCs w:val="20"/>
        </w:rPr>
        <w:t>COMISIÓN INTERINSTITUCIONAL PARA LA FORMACIÓN DE RECURSOS HUMANOS PARA LA SALUD</w:t>
      </w:r>
    </w:p>
    <w:p w:rsidR="00DD110F" w:rsidRPr="00C348DD" w:rsidRDefault="00DD110F" w:rsidP="009819AE">
      <w:pPr>
        <w:spacing w:after="0" w:line="240" w:lineRule="auto"/>
        <w:ind w:right="57"/>
        <w:jc w:val="both"/>
        <w:rPr>
          <w:rFonts w:cs="Arial"/>
          <w:sz w:val="20"/>
          <w:szCs w:val="20"/>
        </w:rPr>
      </w:pPr>
    </w:p>
    <w:p w:rsidR="00E67D70" w:rsidRPr="00C348DD" w:rsidRDefault="00496D8C"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SECRETARÍA DE SALUD E </w:t>
      </w:r>
      <w:r w:rsidR="00E67D70" w:rsidRPr="00C348DD">
        <w:rPr>
          <w:rFonts w:cs="Arial"/>
          <w:sz w:val="20"/>
          <w:szCs w:val="20"/>
        </w:rPr>
        <w:t>INSTITUTO DE SERVICIOS DE SALUD DEL ESTADO DE BAJA CALIFORNIA</w:t>
      </w:r>
    </w:p>
    <w:p w:rsidR="00034598" w:rsidRPr="00C348DD" w:rsidRDefault="00034598" w:rsidP="009819AE">
      <w:pPr>
        <w:autoSpaceDE w:val="0"/>
        <w:autoSpaceDN w:val="0"/>
        <w:adjustRightInd w:val="0"/>
        <w:spacing w:after="0" w:line="240" w:lineRule="auto"/>
        <w:jc w:val="both"/>
        <w:rPr>
          <w:rFonts w:cs="Arial"/>
          <w:sz w:val="20"/>
          <w:szCs w:val="20"/>
        </w:rPr>
      </w:pPr>
      <w:r w:rsidRPr="00C348DD">
        <w:rPr>
          <w:rFonts w:cs="Arial"/>
          <w:sz w:val="20"/>
          <w:szCs w:val="20"/>
        </w:rPr>
        <w:t>Dirección de Enseñanza y Vinculación</w:t>
      </w:r>
    </w:p>
    <w:p w:rsidR="00496D8C" w:rsidRPr="00C348DD" w:rsidRDefault="00260D53" w:rsidP="009819AE">
      <w:pPr>
        <w:autoSpaceDE w:val="0"/>
        <w:autoSpaceDN w:val="0"/>
        <w:adjustRightInd w:val="0"/>
        <w:spacing w:after="0" w:line="240" w:lineRule="auto"/>
        <w:jc w:val="both"/>
        <w:rPr>
          <w:rFonts w:cs="Arial"/>
          <w:sz w:val="20"/>
          <w:szCs w:val="20"/>
        </w:rPr>
      </w:pPr>
      <w:r w:rsidRPr="00C348DD">
        <w:rPr>
          <w:rFonts w:cs="Arial"/>
          <w:sz w:val="20"/>
          <w:szCs w:val="20"/>
        </w:rPr>
        <w:t>DIRECCIÓN GENERAL DE LOS SERVICIOS DE SALUD DE CHIHUAHUA</w:t>
      </w:r>
    </w:p>
    <w:p w:rsidR="00260D53" w:rsidRPr="00C348DD" w:rsidRDefault="00260D53" w:rsidP="009819AE">
      <w:pPr>
        <w:autoSpaceDE w:val="0"/>
        <w:autoSpaceDN w:val="0"/>
        <w:adjustRightInd w:val="0"/>
        <w:spacing w:after="0" w:line="240" w:lineRule="auto"/>
        <w:jc w:val="both"/>
        <w:rPr>
          <w:rFonts w:cs="Arial"/>
          <w:sz w:val="20"/>
          <w:szCs w:val="20"/>
        </w:rPr>
      </w:pPr>
      <w:r w:rsidRPr="00C348DD">
        <w:rPr>
          <w:rFonts w:cs="Arial"/>
          <w:sz w:val="20"/>
          <w:szCs w:val="20"/>
        </w:rPr>
        <w:t>Subdirección de Enseñanza</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SECRETARÍA DE SALUD DE LA CIUDAD DE MÉXICO</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Dirección de Educación e Investigación</w:t>
      </w:r>
    </w:p>
    <w:p w:rsidR="00496D8C" w:rsidRPr="00C348DD" w:rsidRDefault="00496D8C" w:rsidP="009819AE">
      <w:pPr>
        <w:autoSpaceDE w:val="0"/>
        <w:autoSpaceDN w:val="0"/>
        <w:adjustRightInd w:val="0"/>
        <w:spacing w:after="0" w:line="240" w:lineRule="auto"/>
        <w:jc w:val="both"/>
        <w:rPr>
          <w:rFonts w:cs="Arial"/>
          <w:sz w:val="20"/>
          <w:szCs w:val="20"/>
        </w:rPr>
      </w:pPr>
      <w:r w:rsidRPr="00C348DD">
        <w:rPr>
          <w:rFonts w:cs="Arial"/>
          <w:sz w:val="20"/>
          <w:szCs w:val="20"/>
        </w:rPr>
        <w:t>SECRETARÍA DE SALUD Y DIRECCIÓN GENERAL DE SERVICIOS</w:t>
      </w:r>
      <w:r w:rsidR="0073772C" w:rsidRPr="00C348DD">
        <w:rPr>
          <w:rFonts w:cs="Arial"/>
          <w:sz w:val="20"/>
          <w:szCs w:val="20"/>
        </w:rPr>
        <w:t xml:space="preserve"> </w:t>
      </w:r>
      <w:r w:rsidRPr="00C348DD">
        <w:rPr>
          <w:rFonts w:cs="Arial"/>
          <w:sz w:val="20"/>
          <w:szCs w:val="20"/>
        </w:rPr>
        <w:t>DE SALUD EN EL ESTADO DE COAHUILA DE ZARAGOZA</w:t>
      </w:r>
    </w:p>
    <w:p w:rsidR="00496D8C" w:rsidRPr="00C348DD" w:rsidRDefault="00496D8C" w:rsidP="009819AE">
      <w:pPr>
        <w:autoSpaceDE w:val="0"/>
        <w:autoSpaceDN w:val="0"/>
        <w:adjustRightInd w:val="0"/>
        <w:spacing w:after="0" w:line="240" w:lineRule="auto"/>
        <w:jc w:val="both"/>
        <w:rPr>
          <w:rFonts w:cs="Arial"/>
          <w:sz w:val="20"/>
          <w:szCs w:val="20"/>
        </w:rPr>
      </w:pPr>
      <w:r w:rsidRPr="00C348DD">
        <w:rPr>
          <w:rFonts w:cs="Arial"/>
          <w:sz w:val="20"/>
          <w:szCs w:val="20"/>
        </w:rPr>
        <w:t>Subdirección de Enseñanza e Investigación</w:t>
      </w:r>
    </w:p>
    <w:p w:rsidR="00DE69B8" w:rsidRPr="00C348DD" w:rsidRDefault="007616F4"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SECRETARÍA DE SALUD </w:t>
      </w:r>
      <w:r w:rsidR="00DE69B8" w:rsidRPr="00C348DD">
        <w:rPr>
          <w:rFonts w:cs="Arial"/>
          <w:sz w:val="20"/>
          <w:szCs w:val="20"/>
        </w:rPr>
        <w:t xml:space="preserve">Y </w:t>
      </w:r>
      <w:r w:rsidR="00260D53" w:rsidRPr="00C348DD">
        <w:rPr>
          <w:rFonts w:cs="Arial"/>
          <w:sz w:val="20"/>
          <w:szCs w:val="20"/>
        </w:rPr>
        <w:t xml:space="preserve">DIRECCIÓN GENERAL DE </w:t>
      </w:r>
      <w:r w:rsidR="00DE69B8" w:rsidRPr="00C348DD">
        <w:rPr>
          <w:rFonts w:cs="Arial"/>
          <w:sz w:val="20"/>
          <w:szCs w:val="20"/>
        </w:rPr>
        <w:t>SERVICIOS DE SALUD DE DURANGO</w:t>
      </w:r>
      <w:r w:rsidRPr="00C348DD">
        <w:rPr>
          <w:rFonts w:cs="Arial"/>
          <w:sz w:val="20"/>
          <w:szCs w:val="20"/>
        </w:rPr>
        <w:t xml:space="preserve"> </w:t>
      </w:r>
    </w:p>
    <w:p w:rsidR="007616F4" w:rsidRPr="00C348DD" w:rsidRDefault="007616F4" w:rsidP="009819AE">
      <w:pPr>
        <w:autoSpaceDE w:val="0"/>
        <w:autoSpaceDN w:val="0"/>
        <w:adjustRightInd w:val="0"/>
        <w:spacing w:after="0" w:line="240" w:lineRule="auto"/>
        <w:jc w:val="both"/>
        <w:rPr>
          <w:rFonts w:cs="Arial"/>
          <w:sz w:val="20"/>
          <w:szCs w:val="20"/>
        </w:rPr>
      </w:pPr>
      <w:r w:rsidRPr="00C348DD">
        <w:rPr>
          <w:rFonts w:cs="Arial"/>
          <w:sz w:val="20"/>
          <w:szCs w:val="20"/>
        </w:rPr>
        <w:t>Dirección de Enseñanza, Capacitación, Calidad e Investigación en Salud.</w:t>
      </w:r>
    </w:p>
    <w:p w:rsidR="00260D53" w:rsidRPr="00C348DD" w:rsidRDefault="00260D53" w:rsidP="009819AE">
      <w:pPr>
        <w:autoSpaceDE w:val="0"/>
        <w:autoSpaceDN w:val="0"/>
        <w:adjustRightInd w:val="0"/>
        <w:spacing w:after="0" w:line="240" w:lineRule="auto"/>
        <w:jc w:val="both"/>
        <w:rPr>
          <w:rFonts w:cs="Arial"/>
          <w:sz w:val="20"/>
          <w:szCs w:val="20"/>
        </w:rPr>
      </w:pPr>
      <w:r w:rsidRPr="00C348DD">
        <w:rPr>
          <w:rFonts w:cs="Arial"/>
          <w:sz w:val="20"/>
          <w:szCs w:val="20"/>
        </w:rPr>
        <w:t>SECRETARIA DE SALUD Y DIRECCIÓN GENERAL DEL INSTITUTO DE SALUD PÚBLICA</w:t>
      </w:r>
      <w:r w:rsidR="0073772C" w:rsidRPr="00C348DD">
        <w:rPr>
          <w:rFonts w:cs="Arial"/>
          <w:sz w:val="20"/>
          <w:szCs w:val="20"/>
        </w:rPr>
        <w:t xml:space="preserve"> </w:t>
      </w:r>
      <w:r w:rsidRPr="00C348DD">
        <w:rPr>
          <w:rFonts w:cs="Arial"/>
          <w:sz w:val="20"/>
          <w:szCs w:val="20"/>
        </w:rPr>
        <w:t>DEL ESTADO DE GUANAJUATO</w:t>
      </w:r>
    </w:p>
    <w:p w:rsidR="00260D53" w:rsidRPr="00C348DD" w:rsidRDefault="00260D53" w:rsidP="009819AE">
      <w:pPr>
        <w:autoSpaceDE w:val="0"/>
        <w:autoSpaceDN w:val="0"/>
        <w:adjustRightInd w:val="0"/>
        <w:spacing w:after="0" w:line="240" w:lineRule="auto"/>
        <w:jc w:val="both"/>
        <w:rPr>
          <w:rFonts w:cs="Arial"/>
          <w:sz w:val="20"/>
          <w:szCs w:val="20"/>
        </w:rPr>
      </w:pPr>
      <w:r w:rsidRPr="00C348DD">
        <w:rPr>
          <w:rFonts w:cs="Arial"/>
          <w:sz w:val="20"/>
          <w:szCs w:val="20"/>
        </w:rPr>
        <w:t>Dirección de Enseñanza e Investigación</w:t>
      </w:r>
    </w:p>
    <w:p w:rsidR="001E2EBE" w:rsidRPr="00C348DD" w:rsidRDefault="001E2EBE" w:rsidP="009819AE">
      <w:pPr>
        <w:spacing w:after="0" w:line="240" w:lineRule="auto"/>
        <w:ind w:right="57"/>
        <w:jc w:val="both"/>
        <w:rPr>
          <w:rFonts w:cs="Arial"/>
          <w:sz w:val="20"/>
          <w:szCs w:val="20"/>
        </w:rPr>
      </w:pPr>
      <w:r w:rsidRPr="00C348DD">
        <w:rPr>
          <w:rFonts w:cs="Arial"/>
          <w:sz w:val="20"/>
          <w:szCs w:val="20"/>
        </w:rPr>
        <w:t xml:space="preserve">SECRETARÍA DE SALUD Y </w:t>
      </w:r>
      <w:r w:rsidR="00260D53" w:rsidRPr="00C348DD">
        <w:rPr>
          <w:rFonts w:cs="Arial"/>
          <w:sz w:val="20"/>
          <w:szCs w:val="20"/>
        </w:rPr>
        <w:t>DIRECCIÓN GENERAL DEL OPD</w:t>
      </w:r>
      <w:r w:rsidRPr="00C348DD">
        <w:rPr>
          <w:rFonts w:cs="Arial"/>
          <w:sz w:val="20"/>
          <w:szCs w:val="20"/>
        </w:rPr>
        <w:t xml:space="preserve"> SERVICIOS DE SALUD DE HIDALGO</w:t>
      </w:r>
    </w:p>
    <w:p w:rsidR="001E2EBE" w:rsidRPr="00C348DD" w:rsidRDefault="001E2EBE" w:rsidP="009819AE">
      <w:pPr>
        <w:pStyle w:val="Texto"/>
        <w:spacing w:after="0" w:line="240" w:lineRule="auto"/>
        <w:ind w:firstLine="0"/>
        <w:rPr>
          <w:sz w:val="20"/>
        </w:rPr>
      </w:pPr>
      <w:r w:rsidRPr="00C348DD">
        <w:rPr>
          <w:sz w:val="20"/>
        </w:rPr>
        <w:t>Subdirección de Formación y Enseñanza de Personal</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SECRETARÍA DE SALUD</w:t>
      </w:r>
      <w:r w:rsidR="00034598" w:rsidRPr="00C348DD">
        <w:rPr>
          <w:rFonts w:cs="Arial"/>
          <w:sz w:val="20"/>
          <w:szCs w:val="20"/>
        </w:rPr>
        <w:t xml:space="preserve"> Y DIRECCIÓN GENERAL DEL OPD </w:t>
      </w:r>
      <w:r w:rsidR="006D3377" w:rsidRPr="00C348DD">
        <w:rPr>
          <w:rFonts w:cs="Arial"/>
          <w:sz w:val="20"/>
          <w:szCs w:val="20"/>
        </w:rPr>
        <w:t>S</w:t>
      </w:r>
      <w:r w:rsidR="00034598" w:rsidRPr="00C348DD">
        <w:rPr>
          <w:rFonts w:cs="Arial"/>
          <w:sz w:val="20"/>
          <w:szCs w:val="20"/>
        </w:rPr>
        <w:t xml:space="preserve">ERVICIOS </w:t>
      </w:r>
      <w:r w:rsidR="006D3377" w:rsidRPr="00C348DD">
        <w:rPr>
          <w:rFonts w:cs="Arial"/>
          <w:sz w:val="20"/>
          <w:szCs w:val="20"/>
        </w:rPr>
        <w:t>DE SALUD</w:t>
      </w:r>
      <w:r w:rsidRPr="00C348DD">
        <w:rPr>
          <w:rFonts w:cs="Arial"/>
          <w:sz w:val="20"/>
          <w:szCs w:val="20"/>
        </w:rPr>
        <w:t xml:space="preserve"> JALISCO</w:t>
      </w:r>
    </w:p>
    <w:p w:rsidR="00034598" w:rsidRPr="00C348DD" w:rsidRDefault="006D3377" w:rsidP="009819AE">
      <w:pPr>
        <w:autoSpaceDE w:val="0"/>
        <w:autoSpaceDN w:val="0"/>
        <w:adjustRightInd w:val="0"/>
        <w:spacing w:after="0" w:line="240" w:lineRule="auto"/>
        <w:jc w:val="both"/>
        <w:rPr>
          <w:rFonts w:cs="Arial"/>
          <w:sz w:val="20"/>
          <w:szCs w:val="20"/>
        </w:rPr>
      </w:pPr>
      <w:r w:rsidRPr="00C348DD">
        <w:rPr>
          <w:rFonts w:cs="Arial"/>
          <w:sz w:val="20"/>
          <w:szCs w:val="20"/>
        </w:rPr>
        <w:t>Dirección de Desarrollo Institucional</w:t>
      </w:r>
    </w:p>
    <w:p w:rsidR="00034598" w:rsidRPr="00C348DD" w:rsidRDefault="00626F2A" w:rsidP="009819AE">
      <w:pPr>
        <w:autoSpaceDE w:val="0"/>
        <w:autoSpaceDN w:val="0"/>
        <w:adjustRightInd w:val="0"/>
        <w:spacing w:after="0" w:line="240" w:lineRule="auto"/>
        <w:jc w:val="both"/>
        <w:rPr>
          <w:rFonts w:cs="Arial"/>
          <w:sz w:val="20"/>
          <w:szCs w:val="20"/>
        </w:rPr>
      </w:pPr>
      <w:r w:rsidRPr="00C348DD">
        <w:rPr>
          <w:rFonts w:cs="Arial"/>
          <w:sz w:val="20"/>
          <w:szCs w:val="20"/>
        </w:rPr>
        <w:t>SECRETARÍ</w:t>
      </w:r>
      <w:r w:rsidR="00034598" w:rsidRPr="00C348DD">
        <w:rPr>
          <w:rFonts w:cs="Arial"/>
          <w:sz w:val="20"/>
          <w:szCs w:val="20"/>
        </w:rPr>
        <w:t>A DE SALUD Y DIRECCIÓN GENERAL DEL INSTITUTO DE SALUD DEL ESTADO DE MÉXICO</w:t>
      </w:r>
    </w:p>
    <w:p w:rsidR="00034598" w:rsidRPr="00C348DD" w:rsidRDefault="00034598" w:rsidP="009819AE">
      <w:pPr>
        <w:autoSpaceDE w:val="0"/>
        <w:autoSpaceDN w:val="0"/>
        <w:adjustRightInd w:val="0"/>
        <w:spacing w:after="0" w:line="240" w:lineRule="auto"/>
        <w:jc w:val="both"/>
        <w:rPr>
          <w:rFonts w:cs="Arial"/>
          <w:sz w:val="20"/>
          <w:szCs w:val="20"/>
        </w:rPr>
      </w:pPr>
      <w:r w:rsidRPr="00C348DD">
        <w:rPr>
          <w:rFonts w:cs="Arial"/>
          <w:sz w:val="20"/>
          <w:szCs w:val="20"/>
        </w:rPr>
        <w:t>Unidad de Enseñanza, Investigación y Calidad</w:t>
      </w:r>
    </w:p>
    <w:p w:rsidR="00260D53"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SECRETARÍA DE SALUD </w:t>
      </w:r>
      <w:r w:rsidR="00260D53" w:rsidRPr="00C348DD">
        <w:rPr>
          <w:rFonts w:cs="Arial"/>
          <w:sz w:val="20"/>
          <w:szCs w:val="20"/>
        </w:rPr>
        <w:t>DEL ESTADO DE MORELOS</w:t>
      </w:r>
    </w:p>
    <w:p w:rsidR="000E1984" w:rsidRPr="00C348DD" w:rsidRDefault="00626F2A"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SERVICIOS DE SALUD </w:t>
      </w:r>
      <w:r w:rsidR="000E1984" w:rsidRPr="00C348DD">
        <w:rPr>
          <w:rFonts w:cs="Arial"/>
          <w:sz w:val="20"/>
          <w:szCs w:val="20"/>
        </w:rPr>
        <w:t>DEL ESTADO DE MORELOS</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Subdirección de Enseñanza</w:t>
      </w:r>
      <w:r w:rsidR="00DE69B8" w:rsidRPr="00C348DD">
        <w:rPr>
          <w:rFonts w:cs="Arial"/>
          <w:sz w:val="20"/>
          <w:szCs w:val="20"/>
        </w:rPr>
        <w:t>,</w:t>
      </w:r>
      <w:r w:rsidRPr="00C348DD">
        <w:rPr>
          <w:rFonts w:cs="Arial"/>
          <w:sz w:val="20"/>
          <w:szCs w:val="20"/>
        </w:rPr>
        <w:t xml:space="preserve"> Investigación</w:t>
      </w:r>
      <w:r w:rsidR="00DE69B8" w:rsidRPr="00C348DD">
        <w:rPr>
          <w:rFonts w:cs="Arial"/>
          <w:sz w:val="20"/>
          <w:szCs w:val="20"/>
        </w:rPr>
        <w:t xml:space="preserve"> y Capacitación</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SECRETARÍA DE SALUD DE SINALOA</w:t>
      </w:r>
    </w:p>
    <w:p w:rsidR="00E67D70" w:rsidRPr="00C348DD" w:rsidRDefault="00E67D70" w:rsidP="009819AE">
      <w:pPr>
        <w:autoSpaceDE w:val="0"/>
        <w:autoSpaceDN w:val="0"/>
        <w:adjustRightInd w:val="0"/>
        <w:spacing w:after="0" w:line="240" w:lineRule="auto"/>
        <w:jc w:val="both"/>
        <w:rPr>
          <w:rFonts w:cs="Arial"/>
          <w:sz w:val="20"/>
          <w:szCs w:val="20"/>
        </w:rPr>
      </w:pPr>
      <w:r w:rsidRPr="00C348DD">
        <w:rPr>
          <w:rFonts w:cs="Arial"/>
          <w:sz w:val="20"/>
          <w:szCs w:val="20"/>
        </w:rPr>
        <w:t>Dirección de Enseñanza</w:t>
      </w:r>
      <w:r w:rsidR="006D3377" w:rsidRPr="00C348DD">
        <w:rPr>
          <w:rFonts w:cs="Arial"/>
          <w:sz w:val="20"/>
          <w:szCs w:val="20"/>
        </w:rPr>
        <w:t xml:space="preserve"> y Desarrollo Profesional</w:t>
      </w:r>
    </w:p>
    <w:p w:rsidR="001E2EBE" w:rsidRPr="00C348DD" w:rsidRDefault="001E2EBE" w:rsidP="009819AE">
      <w:pPr>
        <w:spacing w:after="0" w:line="240" w:lineRule="auto"/>
        <w:ind w:right="57"/>
        <w:jc w:val="both"/>
        <w:rPr>
          <w:rFonts w:cs="Arial"/>
          <w:sz w:val="20"/>
          <w:szCs w:val="20"/>
        </w:rPr>
      </w:pPr>
      <w:r w:rsidRPr="00C348DD">
        <w:rPr>
          <w:rFonts w:eastAsia="Times New Roman" w:cs="Arial"/>
          <w:bCs/>
          <w:sz w:val="20"/>
          <w:szCs w:val="20"/>
          <w:lang w:eastAsia="es-MX"/>
        </w:rPr>
        <w:t xml:space="preserve">SECRETARÍA DE SALUD Y ASISTENCIA Y </w:t>
      </w:r>
      <w:r w:rsidR="006D3377" w:rsidRPr="00C348DD">
        <w:rPr>
          <w:rFonts w:eastAsia="Times New Roman" w:cs="Arial"/>
          <w:bCs/>
          <w:sz w:val="20"/>
          <w:szCs w:val="20"/>
          <w:lang w:eastAsia="es-MX"/>
        </w:rPr>
        <w:t xml:space="preserve">DIRECCIÓN GENERAL DE </w:t>
      </w:r>
      <w:r w:rsidRPr="00C348DD">
        <w:rPr>
          <w:rFonts w:eastAsia="Times New Roman" w:cs="Arial"/>
          <w:bCs/>
          <w:sz w:val="20"/>
          <w:szCs w:val="20"/>
          <w:lang w:eastAsia="es-MX"/>
        </w:rPr>
        <w:t>SERVICIOS DE SALUD</w:t>
      </w:r>
      <w:r w:rsidRPr="00C348DD">
        <w:rPr>
          <w:rFonts w:eastAsia="Times New Roman" w:cs="Arial"/>
          <w:bCs/>
          <w:i/>
          <w:iCs/>
          <w:sz w:val="20"/>
          <w:szCs w:val="20"/>
          <w:lang w:eastAsia="es-MX"/>
        </w:rPr>
        <w:t xml:space="preserve"> </w:t>
      </w:r>
      <w:r w:rsidRPr="00C348DD">
        <w:rPr>
          <w:rFonts w:eastAsia="Times New Roman" w:cs="Arial"/>
          <w:bCs/>
          <w:sz w:val="20"/>
          <w:szCs w:val="20"/>
          <w:lang w:eastAsia="es-MX"/>
        </w:rPr>
        <w:t>DE VERACRUZ</w:t>
      </w:r>
      <w:r w:rsidRPr="00C348DD">
        <w:rPr>
          <w:rFonts w:cs="Arial"/>
          <w:sz w:val="20"/>
          <w:szCs w:val="20"/>
        </w:rPr>
        <w:t xml:space="preserve"> </w:t>
      </w:r>
    </w:p>
    <w:p w:rsidR="002E6AB2" w:rsidRDefault="001E2EBE" w:rsidP="002E6AB2">
      <w:pPr>
        <w:spacing w:after="0" w:line="240" w:lineRule="auto"/>
        <w:ind w:right="57"/>
        <w:jc w:val="both"/>
        <w:rPr>
          <w:rFonts w:cs="Arial"/>
          <w:sz w:val="20"/>
          <w:szCs w:val="20"/>
        </w:rPr>
      </w:pPr>
      <w:r w:rsidRPr="00C348DD">
        <w:rPr>
          <w:rFonts w:cs="Arial"/>
          <w:sz w:val="20"/>
          <w:szCs w:val="20"/>
        </w:rPr>
        <w:t>Subdirección de Enseñanza, Investigación y Capacitación</w:t>
      </w:r>
    </w:p>
    <w:p w:rsidR="00DE508B" w:rsidRPr="00C348DD" w:rsidRDefault="00DE508B" w:rsidP="002E6AB2">
      <w:pPr>
        <w:spacing w:after="0" w:line="240" w:lineRule="auto"/>
        <w:ind w:right="57"/>
        <w:jc w:val="both"/>
        <w:rPr>
          <w:rFonts w:cs="Arial"/>
          <w:sz w:val="20"/>
          <w:szCs w:val="20"/>
        </w:rPr>
      </w:pPr>
      <w:r w:rsidRPr="00C348DD">
        <w:rPr>
          <w:rFonts w:cs="Arial"/>
          <w:sz w:val="20"/>
          <w:szCs w:val="20"/>
        </w:rPr>
        <w:t>Hospital Regional de Xalapa Dr. Luis F. Nachón</w:t>
      </w:r>
    </w:p>
    <w:p w:rsidR="0073772C" w:rsidRPr="00C348DD" w:rsidRDefault="0073772C" w:rsidP="009819AE">
      <w:pPr>
        <w:autoSpaceDE w:val="0"/>
        <w:autoSpaceDN w:val="0"/>
        <w:adjustRightInd w:val="0"/>
        <w:spacing w:after="0" w:line="240" w:lineRule="auto"/>
        <w:jc w:val="both"/>
        <w:rPr>
          <w:rFonts w:cs="Arial"/>
          <w:sz w:val="20"/>
          <w:szCs w:val="20"/>
        </w:rPr>
      </w:pPr>
    </w:p>
    <w:p w:rsidR="00943FB3" w:rsidRPr="00C348DD" w:rsidRDefault="00943FB3" w:rsidP="009819AE">
      <w:pPr>
        <w:autoSpaceDE w:val="0"/>
        <w:autoSpaceDN w:val="0"/>
        <w:adjustRightInd w:val="0"/>
        <w:spacing w:after="0" w:line="240" w:lineRule="auto"/>
        <w:jc w:val="both"/>
        <w:rPr>
          <w:rFonts w:cs="Arial"/>
          <w:sz w:val="20"/>
          <w:szCs w:val="20"/>
        </w:rPr>
      </w:pPr>
      <w:r w:rsidRPr="00C348DD">
        <w:rPr>
          <w:rFonts w:cs="Arial"/>
          <w:sz w:val="20"/>
          <w:szCs w:val="20"/>
        </w:rPr>
        <w:lastRenderedPageBreak/>
        <w:t>UNIVERSIDAD JUSTO SIERRA</w:t>
      </w:r>
    </w:p>
    <w:p w:rsidR="00943FB3" w:rsidRPr="00C348DD" w:rsidRDefault="00943FB3" w:rsidP="009819AE">
      <w:pPr>
        <w:autoSpaceDE w:val="0"/>
        <w:autoSpaceDN w:val="0"/>
        <w:adjustRightInd w:val="0"/>
        <w:spacing w:after="0" w:line="240" w:lineRule="auto"/>
        <w:jc w:val="both"/>
        <w:rPr>
          <w:rFonts w:cs="Arial"/>
          <w:sz w:val="20"/>
          <w:szCs w:val="20"/>
        </w:rPr>
      </w:pPr>
      <w:r w:rsidRPr="00C348DD">
        <w:rPr>
          <w:rFonts w:cs="Arial"/>
          <w:sz w:val="20"/>
          <w:szCs w:val="20"/>
        </w:rPr>
        <w:t>Escuela de Medicina</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UNIVERSIDAD LA SALLE</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Facultad Mexicana de Medicina</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UNIVERSIDAD LATINOAMERICANA</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Escuela de Medicina</w:t>
      </w:r>
    </w:p>
    <w:p w:rsidR="004E066C" w:rsidRPr="00C348DD" w:rsidRDefault="004E066C" w:rsidP="009819AE">
      <w:pPr>
        <w:autoSpaceDE w:val="0"/>
        <w:autoSpaceDN w:val="0"/>
        <w:adjustRightInd w:val="0"/>
        <w:spacing w:after="0" w:line="240" w:lineRule="auto"/>
        <w:jc w:val="both"/>
        <w:rPr>
          <w:rFonts w:cs="Arial"/>
          <w:sz w:val="20"/>
          <w:szCs w:val="20"/>
        </w:rPr>
      </w:pPr>
      <w:r w:rsidRPr="00C348DD">
        <w:rPr>
          <w:rFonts w:cs="Arial"/>
          <w:sz w:val="20"/>
          <w:szCs w:val="20"/>
        </w:rPr>
        <w:t>UNIVERSIDAD PANAMERICANA</w:t>
      </w:r>
    </w:p>
    <w:p w:rsidR="004E066C" w:rsidRPr="00C348DD" w:rsidRDefault="004E066C" w:rsidP="009819AE">
      <w:pPr>
        <w:autoSpaceDE w:val="0"/>
        <w:autoSpaceDN w:val="0"/>
        <w:adjustRightInd w:val="0"/>
        <w:spacing w:after="0" w:line="240" w:lineRule="auto"/>
        <w:jc w:val="both"/>
        <w:rPr>
          <w:rFonts w:cs="Arial"/>
          <w:sz w:val="20"/>
          <w:szCs w:val="20"/>
        </w:rPr>
      </w:pPr>
      <w:r w:rsidRPr="00C348DD">
        <w:rPr>
          <w:rFonts w:cs="Arial"/>
          <w:sz w:val="20"/>
          <w:szCs w:val="20"/>
        </w:rPr>
        <w:t>Facultad de Ciencias de la Salud</w:t>
      </w:r>
    </w:p>
    <w:p w:rsidR="004E066C" w:rsidRPr="00C348DD" w:rsidRDefault="004E066C" w:rsidP="009819AE">
      <w:pPr>
        <w:autoSpaceDE w:val="0"/>
        <w:autoSpaceDN w:val="0"/>
        <w:adjustRightInd w:val="0"/>
        <w:spacing w:after="0" w:line="240" w:lineRule="auto"/>
        <w:jc w:val="both"/>
        <w:rPr>
          <w:rFonts w:cs="Arial"/>
          <w:sz w:val="20"/>
          <w:szCs w:val="20"/>
        </w:rPr>
      </w:pPr>
      <w:r w:rsidRPr="00C348DD">
        <w:rPr>
          <w:rFonts w:cs="Arial"/>
          <w:sz w:val="20"/>
          <w:szCs w:val="20"/>
        </w:rPr>
        <w:t>Escuela de Medicina</w:t>
      </w:r>
    </w:p>
    <w:p w:rsidR="0073772C" w:rsidRPr="00C348DD" w:rsidRDefault="0073772C" w:rsidP="009819AE">
      <w:pPr>
        <w:autoSpaceDE w:val="0"/>
        <w:autoSpaceDN w:val="0"/>
        <w:adjustRightInd w:val="0"/>
        <w:spacing w:after="0" w:line="240" w:lineRule="auto"/>
        <w:jc w:val="both"/>
        <w:rPr>
          <w:rFonts w:cs="Arial"/>
          <w:sz w:val="20"/>
          <w:szCs w:val="20"/>
        </w:rPr>
      </w:pPr>
    </w:p>
    <w:p w:rsidR="000E1984" w:rsidRPr="00C348DD" w:rsidRDefault="007616F4" w:rsidP="009819AE">
      <w:pPr>
        <w:autoSpaceDE w:val="0"/>
        <w:autoSpaceDN w:val="0"/>
        <w:adjustRightInd w:val="0"/>
        <w:spacing w:after="0" w:line="240" w:lineRule="auto"/>
        <w:jc w:val="both"/>
        <w:rPr>
          <w:rFonts w:cs="Arial"/>
          <w:sz w:val="20"/>
          <w:szCs w:val="20"/>
        </w:rPr>
      </w:pPr>
      <w:r w:rsidRPr="00C348DD">
        <w:rPr>
          <w:rFonts w:cs="Arial"/>
          <w:sz w:val="20"/>
          <w:szCs w:val="20"/>
        </w:rPr>
        <w:t>ASOCIACIÓN</w:t>
      </w:r>
      <w:r w:rsidR="000E1984" w:rsidRPr="00C348DD">
        <w:rPr>
          <w:rFonts w:cs="Arial"/>
          <w:sz w:val="20"/>
          <w:szCs w:val="20"/>
        </w:rPr>
        <w:t xml:space="preserve"> MEXICANA DE FACULTADES Y ESCUELAS DE MEDICINA, A. C.</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ACADEMIA NACIONAL DE MEDICINA</w:t>
      </w:r>
      <w:r w:rsidR="00DD110F" w:rsidRPr="00C348DD">
        <w:rPr>
          <w:rFonts w:cs="Arial"/>
          <w:sz w:val="20"/>
          <w:szCs w:val="20"/>
        </w:rPr>
        <w:t xml:space="preserve"> DE MÉXICO</w:t>
      </w:r>
    </w:p>
    <w:p w:rsidR="008D504A" w:rsidRPr="00C348DD" w:rsidRDefault="008D504A" w:rsidP="009819AE">
      <w:pPr>
        <w:autoSpaceDE w:val="0"/>
        <w:autoSpaceDN w:val="0"/>
        <w:adjustRightInd w:val="0"/>
        <w:spacing w:after="0" w:line="240" w:lineRule="auto"/>
        <w:jc w:val="both"/>
        <w:rPr>
          <w:rFonts w:cs="Arial"/>
          <w:sz w:val="20"/>
          <w:szCs w:val="20"/>
        </w:rPr>
      </w:pPr>
      <w:r w:rsidRPr="00C348DD">
        <w:rPr>
          <w:rFonts w:cs="Arial"/>
          <w:sz w:val="20"/>
          <w:szCs w:val="20"/>
        </w:rPr>
        <w:t>ASOCIACIÓN NACIONAL DE HOSPITALES PRIVADOS</w:t>
      </w:r>
    </w:p>
    <w:p w:rsidR="008D504A" w:rsidRPr="00C348DD" w:rsidRDefault="008D504A" w:rsidP="009819AE">
      <w:pPr>
        <w:autoSpaceDE w:val="0"/>
        <w:autoSpaceDN w:val="0"/>
        <w:adjustRightInd w:val="0"/>
        <w:spacing w:after="0" w:line="240" w:lineRule="auto"/>
        <w:jc w:val="both"/>
        <w:rPr>
          <w:rFonts w:cs="Arial"/>
          <w:sz w:val="20"/>
          <w:szCs w:val="20"/>
        </w:rPr>
      </w:pPr>
      <w:r w:rsidRPr="00C348DD">
        <w:rPr>
          <w:rFonts w:cs="Arial"/>
          <w:sz w:val="20"/>
          <w:szCs w:val="20"/>
        </w:rPr>
        <w:t>Grupo Médica Sur</w:t>
      </w:r>
    </w:p>
    <w:p w:rsidR="00BE1047" w:rsidRPr="00C348DD" w:rsidRDefault="00BE1047" w:rsidP="009819AE">
      <w:pPr>
        <w:autoSpaceDE w:val="0"/>
        <w:autoSpaceDN w:val="0"/>
        <w:adjustRightInd w:val="0"/>
        <w:spacing w:after="0" w:line="240" w:lineRule="auto"/>
        <w:jc w:val="both"/>
        <w:rPr>
          <w:rFonts w:cs="Arial"/>
          <w:sz w:val="20"/>
          <w:szCs w:val="20"/>
        </w:rPr>
      </w:pPr>
      <w:r w:rsidRPr="00C348DD">
        <w:rPr>
          <w:rFonts w:cs="Arial"/>
          <w:sz w:val="20"/>
          <w:szCs w:val="20"/>
        </w:rPr>
        <w:t>CRUZ ROJA MEXICANA</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FEDERACIÓN DE INSTITUCIONES MEXICANAS</w:t>
      </w:r>
      <w:r w:rsidR="00DD110F" w:rsidRPr="00C348DD">
        <w:rPr>
          <w:rFonts w:cs="Arial"/>
          <w:sz w:val="20"/>
          <w:szCs w:val="20"/>
        </w:rPr>
        <w:t xml:space="preserve"> PARTICULARES</w:t>
      </w:r>
      <w:r w:rsidRPr="00C348DD">
        <w:rPr>
          <w:rFonts w:cs="Arial"/>
          <w:sz w:val="20"/>
          <w:szCs w:val="20"/>
        </w:rPr>
        <w:t xml:space="preserve"> DE EDUCACIÓN SUPERIOR, </w:t>
      </w:r>
      <w:r w:rsidR="00B44E0A" w:rsidRPr="00C348DD">
        <w:rPr>
          <w:rFonts w:cs="Arial"/>
          <w:sz w:val="20"/>
          <w:szCs w:val="20"/>
        </w:rPr>
        <w:t>A. C.</w:t>
      </w:r>
    </w:p>
    <w:p w:rsidR="001E2EBE" w:rsidRPr="00C348DD" w:rsidRDefault="001E2EBE" w:rsidP="009819AE">
      <w:pPr>
        <w:autoSpaceDE w:val="0"/>
        <w:autoSpaceDN w:val="0"/>
        <w:adjustRightInd w:val="0"/>
        <w:spacing w:after="0" w:line="240" w:lineRule="auto"/>
        <w:rPr>
          <w:rFonts w:cs="Arial"/>
          <w:b/>
          <w:bCs/>
          <w:sz w:val="20"/>
          <w:szCs w:val="20"/>
        </w:rPr>
      </w:pPr>
    </w:p>
    <w:p w:rsidR="000E1984" w:rsidRPr="00C348DD" w:rsidRDefault="005D1D1F" w:rsidP="009819AE">
      <w:pPr>
        <w:autoSpaceDE w:val="0"/>
        <w:autoSpaceDN w:val="0"/>
        <w:adjustRightInd w:val="0"/>
        <w:spacing w:after="0" w:line="240" w:lineRule="auto"/>
        <w:rPr>
          <w:rFonts w:cs="Arial"/>
          <w:b/>
          <w:bCs/>
          <w:sz w:val="20"/>
          <w:szCs w:val="20"/>
        </w:rPr>
      </w:pPr>
      <w:r w:rsidRPr="00C348DD">
        <w:rPr>
          <w:rFonts w:cs="Arial"/>
          <w:b/>
          <w:bCs/>
          <w:sz w:val="20"/>
          <w:szCs w:val="20"/>
        </w:rPr>
        <w:t>ÍNDICE</w:t>
      </w:r>
    </w:p>
    <w:p w:rsidR="005D1D1F" w:rsidRPr="00C348DD" w:rsidRDefault="005D1D1F"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0.</w:t>
      </w:r>
      <w:r w:rsidR="005D1D1F" w:rsidRPr="00C348DD">
        <w:rPr>
          <w:rFonts w:cs="Arial"/>
          <w:b/>
          <w:bCs/>
          <w:sz w:val="20"/>
          <w:szCs w:val="20"/>
        </w:rPr>
        <w:t xml:space="preserve"> </w:t>
      </w:r>
      <w:r w:rsidRPr="00C348DD">
        <w:rPr>
          <w:rFonts w:cs="Arial"/>
          <w:sz w:val="20"/>
          <w:szCs w:val="20"/>
        </w:rPr>
        <w:t>Introducción</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1.</w:t>
      </w:r>
      <w:r w:rsidR="005D1D1F" w:rsidRPr="00C348DD">
        <w:rPr>
          <w:rFonts w:cs="Arial"/>
          <w:b/>
          <w:bCs/>
          <w:sz w:val="20"/>
          <w:szCs w:val="20"/>
        </w:rPr>
        <w:t xml:space="preserve"> </w:t>
      </w:r>
      <w:r w:rsidRPr="00C348DD">
        <w:rPr>
          <w:rFonts w:cs="Arial"/>
          <w:sz w:val="20"/>
          <w:szCs w:val="20"/>
        </w:rPr>
        <w:t>Objetivo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2.</w:t>
      </w:r>
      <w:r w:rsidR="005D1D1F" w:rsidRPr="00C348DD">
        <w:rPr>
          <w:rFonts w:cs="Arial"/>
          <w:b/>
          <w:bCs/>
          <w:sz w:val="20"/>
          <w:szCs w:val="20"/>
        </w:rPr>
        <w:t xml:space="preserve"> </w:t>
      </w:r>
      <w:r w:rsidRPr="00C348DD">
        <w:rPr>
          <w:rFonts w:cs="Arial"/>
          <w:sz w:val="20"/>
          <w:szCs w:val="20"/>
        </w:rPr>
        <w:t>Campo de aplicación</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3.</w:t>
      </w:r>
      <w:r w:rsidR="005D1D1F" w:rsidRPr="00C348DD">
        <w:rPr>
          <w:rFonts w:cs="Arial"/>
          <w:b/>
          <w:bCs/>
          <w:sz w:val="20"/>
          <w:szCs w:val="20"/>
        </w:rPr>
        <w:t xml:space="preserve"> </w:t>
      </w:r>
      <w:r w:rsidRPr="00C348DD">
        <w:rPr>
          <w:rFonts w:cs="Arial"/>
          <w:sz w:val="20"/>
          <w:szCs w:val="20"/>
        </w:rPr>
        <w:t>Referencias</w:t>
      </w:r>
      <w:r w:rsidR="008726CD" w:rsidRPr="00C348DD">
        <w:rPr>
          <w:rFonts w:cs="Arial"/>
          <w:sz w:val="20"/>
          <w:szCs w:val="20"/>
        </w:rPr>
        <w:t xml:space="preserve"> normativas</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4.</w:t>
      </w:r>
      <w:r w:rsidR="005D1D1F" w:rsidRPr="00C348DD">
        <w:rPr>
          <w:rFonts w:cs="Arial"/>
          <w:b/>
          <w:bCs/>
          <w:sz w:val="20"/>
          <w:szCs w:val="20"/>
        </w:rPr>
        <w:t xml:space="preserve"> </w:t>
      </w:r>
      <w:r w:rsidR="008726CD" w:rsidRPr="00C348DD">
        <w:rPr>
          <w:rFonts w:cs="Arial"/>
          <w:bCs/>
          <w:sz w:val="20"/>
          <w:szCs w:val="20"/>
        </w:rPr>
        <w:t xml:space="preserve">Términos y </w:t>
      </w:r>
      <w:r w:rsidRPr="00C348DD">
        <w:rPr>
          <w:rFonts w:cs="Arial"/>
          <w:sz w:val="20"/>
          <w:szCs w:val="20"/>
        </w:rPr>
        <w:t>Definiciones</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5.</w:t>
      </w:r>
      <w:r w:rsidR="005D1D1F" w:rsidRPr="00C348DD">
        <w:rPr>
          <w:rFonts w:cs="Arial"/>
          <w:b/>
          <w:bCs/>
          <w:sz w:val="20"/>
          <w:szCs w:val="20"/>
        </w:rPr>
        <w:t xml:space="preserve"> </w:t>
      </w:r>
      <w:r w:rsidRPr="00C348DD">
        <w:rPr>
          <w:rFonts w:cs="Arial"/>
          <w:sz w:val="20"/>
          <w:szCs w:val="20"/>
        </w:rPr>
        <w:t>Disposiciones generales</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6.</w:t>
      </w:r>
      <w:r w:rsidR="005D1D1F" w:rsidRPr="00C348DD">
        <w:rPr>
          <w:rFonts w:cs="Arial"/>
          <w:b/>
          <w:bCs/>
          <w:sz w:val="20"/>
          <w:szCs w:val="20"/>
        </w:rPr>
        <w:t xml:space="preserve"> </w:t>
      </w:r>
      <w:r w:rsidRPr="00C348DD">
        <w:rPr>
          <w:rFonts w:cs="Arial"/>
          <w:sz w:val="20"/>
          <w:szCs w:val="20"/>
        </w:rPr>
        <w:t>Disposiciones para las instituciones de salud</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7.</w:t>
      </w:r>
      <w:r w:rsidR="005D1D1F" w:rsidRPr="00C348DD">
        <w:rPr>
          <w:rFonts w:cs="Arial"/>
          <w:b/>
          <w:sz w:val="20"/>
          <w:szCs w:val="20"/>
        </w:rPr>
        <w:t xml:space="preserve"> </w:t>
      </w:r>
      <w:r w:rsidRPr="00C348DD">
        <w:rPr>
          <w:rFonts w:cs="Arial"/>
          <w:sz w:val="20"/>
          <w:szCs w:val="20"/>
        </w:rPr>
        <w:t>Disposiciones para ciclos clínicos</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8.</w:t>
      </w:r>
      <w:r w:rsidR="005D1D1F" w:rsidRPr="00C348DD">
        <w:rPr>
          <w:rFonts w:cs="Arial"/>
          <w:b/>
          <w:bCs/>
          <w:sz w:val="20"/>
          <w:szCs w:val="20"/>
        </w:rPr>
        <w:t xml:space="preserve"> </w:t>
      </w:r>
      <w:r w:rsidRPr="00C348DD">
        <w:rPr>
          <w:rFonts w:cs="Arial"/>
          <w:sz w:val="20"/>
          <w:szCs w:val="20"/>
        </w:rPr>
        <w:t>Disposiciones para internado de pregrado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9.</w:t>
      </w:r>
      <w:r w:rsidR="005D1D1F" w:rsidRPr="00C348DD">
        <w:rPr>
          <w:rFonts w:cs="Arial"/>
          <w:b/>
          <w:bCs/>
          <w:sz w:val="20"/>
          <w:szCs w:val="20"/>
        </w:rPr>
        <w:t xml:space="preserve"> </w:t>
      </w:r>
      <w:r w:rsidRPr="00C348DD">
        <w:rPr>
          <w:rFonts w:cs="Arial"/>
          <w:sz w:val="20"/>
          <w:szCs w:val="20"/>
        </w:rPr>
        <w:t>Concordancia con normas internacionales</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 xml:space="preserve">10. </w:t>
      </w:r>
      <w:r w:rsidRPr="00C348DD">
        <w:rPr>
          <w:rFonts w:cs="Arial"/>
          <w:sz w:val="20"/>
          <w:szCs w:val="20"/>
        </w:rPr>
        <w:t>Bibliografía</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bCs/>
          <w:sz w:val="20"/>
          <w:szCs w:val="20"/>
        </w:rPr>
        <w:t xml:space="preserve">11. </w:t>
      </w:r>
      <w:r w:rsidRPr="00C348DD">
        <w:rPr>
          <w:rFonts w:cs="Arial"/>
          <w:sz w:val="20"/>
          <w:szCs w:val="20"/>
        </w:rPr>
        <w:t>Vigilancia</w:t>
      </w:r>
    </w:p>
    <w:p w:rsidR="000E1984" w:rsidRPr="00C348DD" w:rsidRDefault="000E1984" w:rsidP="009819AE">
      <w:pPr>
        <w:spacing w:after="0" w:line="240" w:lineRule="auto"/>
        <w:jc w:val="both"/>
        <w:rPr>
          <w:rFonts w:cs="Arial"/>
          <w:b/>
          <w:bCs/>
          <w:sz w:val="20"/>
          <w:szCs w:val="20"/>
        </w:rPr>
      </w:pPr>
      <w:r w:rsidRPr="00C348DD">
        <w:rPr>
          <w:rFonts w:cs="Arial"/>
          <w:b/>
          <w:bCs/>
          <w:sz w:val="20"/>
          <w:szCs w:val="20"/>
        </w:rPr>
        <w:t xml:space="preserve">12. </w:t>
      </w:r>
      <w:r w:rsidRPr="00C348DD">
        <w:rPr>
          <w:rFonts w:cs="Arial"/>
          <w:sz w:val="20"/>
          <w:szCs w:val="20"/>
        </w:rPr>
        <w:t>Vigencia</w:t>
      </w:r>
    </w:p>
    <w:p w:rsidR="008726CD" w:rsidRPr="00C348DD" w:rsidRDefault="008726CD" w:rsidP="009819AE">
      <w:pPr>
        <w:autoSpaceDE w:val="0"/>
        <w:autoSpaceDN w:val="0"/>
        <w:adjustRightInd w:val="0"/>
        <w:spacing w:after="0" w:line="240" w:lineRule="auto"/>
        <w:rPr>
          <w:rFonts w:cs="Arial"/>
          <w:b/>
          <w:bCs/>
          <w:sz w:val="20"/>
          <w:szCs w:val="20"/>
        </w:rPr>
      </w:pPr>
    </w:p>
    <w:p w:rsidR="000E1984" w:rsidRPr="00C348DD" w:rsidRDefault="000E1984" w:rsidP="009819AE">
      <w:pPr>
        <w:pStyle w:val="Prrafodelista"/>
        <w:numPr>
          <w:ilvl w:val="0"/>
          <w:numId w:val="1"/>
        </w:numPr>
        <w:autoSpaceDE w:val="0"/>
        <w:autoSpaceDN w:val="0"/>
        <w:adjustRightInd w:val="0"/>
        <w:spacing w:after="0" w:line="240" w:lineRule="auto"/>
        <w:ind w:left="284" w:hanging="284"/>
        <w:rPr>
          <w:rFonts w:cs="Arial"/>
          <w:b/>
          <w:bCs/>
          <w:sz w:val="20"/>
          <w:szCs w:val="20"/>
        </w:rPr>
      </w:pPr>
      <w:r w:rsidRPr="00C348DD">
        <w:rPr>
          <w:rFonts w:cs="Arial"/>
          <w:b/>
          <w:bCs/>
          <w:sz w:val="20"/>
          <w:szCs w:val="20"/>
        </w:rPr>
        <w:t>Introducción</w:t>
      </w:r>
    </w:p>
    <w:p w:rsidR="008726CD" w:rsidRPr="00C348DD" w:rsidRDefault="008726CD" w:rsidP="009819AE">
      <w:pPr>
        <w:autoSpaceDE w:val="0"/>
        <w:autoSpaceDN w:val="0"/>
        <w:adjustRightInd w:val="0"/>
        <w:spacing w:after="0" w:line="240" w:lineRule="auto"/>
        <w:ind w:left="360"/>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A la Secretaría de Salud</w:t>
      </w:r>
      <w:r w:rsidR="00130804" w:rsidRPr="00C348DD">
        <w:rPr>
          <w:rFonts w:cs="Arial"/>
          <w:sz w:val="20"/>
          <w:szCs w:val="20"/>
        </w:rPr>
        <w:t>,</w:t>
      </w:r>
      <w:r w:rsidRPr="00C348DD">
        <w:rPr>
          <w:rFonts w:cs="Arial"/>
          <w:sz w:val="20"/>
          <w:szCs w:val="20"/>
        </w:rPr>
        <w:t xml:space="preserve"> por conducto de la Subsecretaría de Integración y Desarrollo del Sector Salud</w:t>
      </w:r>
      <w:r w:rsidR="00130804" w:rsidRPr="00C348DD">
        <w:rPr>
          <w:rFonts w:cs="Arial"/>
          <w:sz w:val="20"/>
          <w:szCs w:val="20"/>
        </w:rPr>
        <w:t>,</w:t>
      </w:r>
      <w:r w:rsidRPr="00C348DD">
        <w:rPr>
          <w:rFonts w:cs="Arial"/>
          <w:sz w:val="20"/>
          <w:szCs w:val="20"/>
        </w:rPr>
        <w:t xml:space="preserve"> le corresponde establecer la coordinación entre los sectores </w:t>
      </w:r>
      <w:r w:rsidR="004A4781" w:rsidRPr="00C348DD">
        <w:rPr>
          <w:rFonts w:cs="Arial"/>
          <w:sz w:val="20"/>
          <w:szCs w:val="20"/>
        </w:rPr>
        <w:t>s</w:t>
      </w:r>
      <w:r w:rsidRPr="00C348DD">
        <w:rPr>
          <w:rFonts w:cs="Arial"/>
          <w:sz w:val="20"/>
          <w:szCs w:val="20"/>
        </w:rPr>
        <w:t xml:space="preserve">alud y </w:t>
      </w:r>
      <w:r w:rsidR="004A4781" w:rsidRPr="00C348DD">
        <w:rPr>
          <w:rFonts w:cs="Arial"/>
          <w:sz w:val="20"/>
          <w:szCs w:val="20"/>
        </w:rPr>
        <w:t>educativo</w:t>
      </w:r>
      <w:r w:rsidRPr="00C348DD">
        <w:rPr>
          <w:rFonts w:cs="Arial"/>
          <w:sz w:val="20"/>
          <w:szCs w:val="20"/>
        </w:rPr>
        <w:t xml:space="preserve"> para la formación, capacitación y actualización de los recursos humanos para la salud de acuerdo con las necesidades actuales y futuras de la población mexicana. La Dirección General de Calidad y Educación en Salud, es la unidad administrativa </w:t>
      </w:r>
      <w:r w:rsidR="0059492D" w:rsidRPr="00C348DD">
        <w:rPr>
          <w:rFonts w:cs="Arial"/>
          <w:sz w:val="20"/>
          <w:szCs w:val="20"/>
        </w:rPr>
        <w:t xml:space="preserve">de la Secretaría de Salud </w:t>
      </w:r>
      <w:r w:rsidRPr="00C348DD">
        <w:rPr>
          <w:rFonts w:cs="Arial"/>
          <w:sz w:val="20"/>
          <w:szCs w:val="20"/>
        </w:rPr>
        <w:t>a la que le corresponde proponer normas oficiales mexicanas</w:t>
      </w:r>
      <w:r w:rsidR="00130804" w:rsidRPr="00C348DD">
        <w:rPr>
          <w:rFonts w:cs="Arial"/>
          <w:sz w:val="20"/>
          <w:szCs w:val="20"/>
        </w:rPr>
        <w:t>,</w:t>
      </w:r>
      <w:r w:rsidRPr="00C348DD">
        <w:rPr>
          <w:rFonts w:cs="Arial"/>
          <w:sz w:val="20"/>
          <w:szCs w:val="20"/>
        </w:rPr>
        <w:t xml:space="preserve"> a las que deberán sujetarse las instituciones</w:t>
      </w:r>
      <w:r w:rsidR="00943FB3" w:rsidRPr="00C348DD">
        <w:rPr>
          <w:rFonts w:cs="Arial"/>
          <w:sz w:val="20"/>
          <w:szCs w:val="20"/>
        </w:rPr>
        <w:t xml:space="preserve"> de salud</w:t>
      </w:r>
      <w:r w:rsidRPr="00C348DD">
        <w:rPr>
          <w:rFonts w:cs="Arial"/>
          <w:sz w:val="20"/>
          <w:szCs w:val="20"/>
        </w:rPr>
        <w:t xml:space="preserve"> </w:t>
      </w:r>
      <w:r w:rsidR="0059492D" w:rsidRPr="00C348DD">
        <w:rPr>
          <w:rFonts w:cs="Arial"/>
          <w:sz w:val="20"/>
          <w:szCs w:val="20"/>
        </w:rPr>
        <w:t>de los sectores público</w:t>
      </w:r>
      <w:r w:rsidRPr="00C348DD">
        <w:rPr>
          <w:rFonts w:cs="Arial"/>
          <w:sz w:val="20"/>
          <w:szCs w:val="20"/>
        </w:rPr>
        <w:t xml:space="preserve">, social y </w:t>
      </w:r>
      <w:r w:rsidR="0059492D" w:rsidRPr="00C348DD">
        <w:rPr>
          <w:rFonts w:cs="Arial"/>
          <w:sz w:val="20"/>
          <w:szCs w:val="20"/>
        </w:rPr>
        <w:t>privado</w:t>
      </w:r>
      <w:r w:rsidRPr="00C348DD">
        <w:rPr>
          <w:rFonts w:cs="Arial"/>
          <w:sz w:val="20"/>
          <w:szCs w:val="20"/>
        </w:rPr>
        <w:t>, respecto a la formación, capacitación y actualización de los recursos humanos para la salud, así como promover y vigilar su cumplimiento.</w:t>
      </w:r>
    </w:p>
    <w:p w:rsidR="009819AE" w:rsidRPr="00C348DD" w:rsidRDefault="009819AE" w:rsidP="009819AE">
      <w:pPr>
        <w:autoSpaceDE w:val="0"/>
        <w:autoSpaceDN w:val="0"/>
        <w:adjustRightInd w:val="0"/>
        <w:spacing w:after="0" w:line="240" w:lineRule="auto"/>
        <w:jc w:val="both"/>
        <w:rPr>
          <w:rFonts w:cs="Arial"/>
          <w:sz w:val="20"/>
          <w:szCs w:val="20"/>
        </w:rPr>
      </w:pPr>
    </w:p>
    <w:p w:rsidR="000E1984"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Asimismo, es responsable de promover la coordinación entre las instituciones de salud y de educación superior para la formación de recursos humanos con el objeto de que el país cuente con el personal necesario para satisfacer sus necesidades en la materia, por lo que, dentro de los establecimientos para la atención médica y bajo la tutela del personal institucional, se permite que los alumnos de la licenciatura en medicina inicien la aplicación de los conocimientos adquiridos en el aula y desarrollen las habilidades técnicas y humanísticas que requieren para otorgar una atención ética y de calidad, buscando siempre el beneficio y la seguridad de los pacientes.</w:t>
      </w:r>
    </w:p>
    <w:p w:rsidR="002E6AB2" w:rsidRPr="00C348DD" w:rsidRDefault="002E6AB2"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Esta Norma considera los elementos que deben reunir los establecimientos para la atención médica para ser utilizados como campo clínico para la realización de ciclos clínicos e internado de pregrado </w:t>
      </w:r>
      <w:r w:rsidRPr="00C348DD">
        <w:rPr>
          <w:rFonts w:cs="Arial"/>
          <w:sz w:val="20"/>
          <w:szCs w:val="20"/>
        </w:rPr>
        <w:lastRenderedPageBreak/>
        <w:t>de la licenciatura en medicina y los regula para el desarrollo de éstos, señalando la importancia de la coordinación entre las instituciones de salud y de educación superior.</w:t>
      </w:r>
    </w:p>
    <w:p w:rsidR="003F0E1A" w:rsidRPr="00C348DD" w:rsidRDefault="003F0E1A"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1. Objetivo</w:t>
      </w:r>
    </w:p>
    <w:p w:rsidR="003504BF" w:rsidRPr="00C348DD" w:rsidRDefault="003504BF"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Esta norma tiene por objeto establecer los criterios mínimos para la utilización de los establecimientos para la atención médica de las instituciones del Sistema Nacional de Salud como campos clínicos para la realización de ciclos clínicos e internado de pregrado de la licenciatura en medicina.</w:t>
      </w:r>
    </w:p>
    <w:p w:rsidR="008726CD" w:rsidRPr="00C348DD" w:rsidRDefault="008726CD"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2. Campo de aplicación</w:t>
      </w:r>
    </w:p>
    <w:p w:rsidR="003504BF" w:rsidRPr="00C348DD" w:rsidRDefault="003504BF"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Esta norma es de observancia obligatoria</w:t>
      </w:r>
      <w:r w:rsidR="003504BF" w:rsidRPr="00C348DD">
        <w:rPr>
          <w:rFonts w:cs="Arial"/>
          <w:sz w:val="20"/>
          <w:szCs w:val="20"/>
        </w:rPr>
        <w:t xml:space="preserve"> en todo el territorio nacional,</w:t>
      </w:r>
      <w:r w:rsidRPr="00C348DD">
        <w:rPr>
          <w:rFonts w:cs="Arial"/>
          <w:sz w:val="20"/>
          <w:szCs w:val="20"/>
        </w:rPr>
        <w:t xml:space="preserve"> en los establecimientos para la atención médica del Sistema Nacional de Salud, constituidos como campos clínicos para la realización de ciclos clínicos e internado de pregrado de la licenciatura en medicina; así como en el ámbito de su competencia, para los responsables de los procesos de formación de recursos humanos para la salud de dichos establecimientos y para quienes convengan, intervengan y realicen ciclos clínicos e internado de pregrado.</w:t>
      </w:r>
    </w:p>
    <w:p w:rsidR="008726CD" w:rsidRPr="00C348DD" w:rsidRDefault="008726CD"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3. Referencias</w:t>
      </w:r>
      <w:r w:rsidR="008726CD" w:rsidRPr="00C348DD">
        <w:rPr>
          <w:rFonts w:cs="Arial"/>
          <w:b/>
          <w:bCs/>
          <w:sz w:val="20"/>
          <w:szCs w:val="20"/>
        </w:rPr>
        <w:t xml:space="preserve"> normativas</w:t>
      </w:r>
    </w:p>
    <w:p w:rsidR="00216583" w:rsidRPr="00C348DD" w:rsidRDefault="00216583"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Para la correcta interpretación y aplicación de esta </w:t>
      </w:r>
      <w:r w:rsidR="0045210C" w:rsidRPr="00C348DD">
        <w:rPr>
          <w:rFonts w:cs="Arial"/>
          <w:sz w:val="20"/>
          <w:szCs w:val="20"/>
        </w:rPr>
        <w:t>N</w:t>
      </w:r>
      <w:r w:rsidRPr="00C348DD">
        <w:rPr>
          <w:rFonts w:cs="Arial"/>
          <w:sz w:val="20"/>
          <w:szCs w:val="20"/>
        </w:rPr>
        <w:t>orma, es necesario consultar las siguientes Normas Oficiales Mexicanas o las que las sustituyan:</w:t>
      </w:r>
    </w:p>
    <w:p w:rsidR="008726CD" w:rsidRPr="00C348DD" w:rsidRDefault="008726CD"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lang w:val="es-ES_tradnl"/>
        </w:rPr>
      </w:pPr>
      <w:r w:rsidRPr="00C348DD">
        <w:rPr>
          <w:rFonts w:cs="Arial"/>
          <w:b/>
          <w:sz w:val="20"/>
          <w:szCs w:val="20"/>
          <w:lang w:val="es-ES_tradnl"/>
        </w:rPr>
        <w:t>3.1</w:t>
      </w:r>
      <w:r w:rsidRPr="00C348DD">
        <w:rPr>
          <w:rFonts w:cs="Arial"/>
          <w:sz w:val="20"/>
          <w:szCs w:val="20"/>
          <w:lang w:val="es-ES_tradnl"/>
        </w:rPr>
        <w:t xml:space="preserve"> Norma Oficial Mexicana NOM-004-SSA3-2012, Del expediente clínico.</w:t>
      </w:r>
    </w:p>
    <w:p w:rsidR="008D78CA" w:rsidRPr="00C348DD" w:rsidRDefault="008D78C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lang w:val="es-ES_tradnl"/>
        </w:rPr>
      </w:pPr>
      <w:r w:rsidRPr="00C348DD">
        <w:rPr>
          <w:rFonts w:cs="Arial"/>
          <w:b/>
          <w:sz w:val="20"/>
          <w:szCs w:val="20"/>
          <w:lang w:val="es-ES_tradnl"/>
        </w:rPr>
        <w:t>3.2</w:t>
      </w:r>
      <w:r w:rsidRPr="00C348DD">
        <w:rPr>
          <w:rFonts w:cs="Arial"/>
          <w:sz w:val="20"/>
          <w:szCs w:val="20"/>
          <w:lang w:val="es-ES_tradnl"/>
        </w:rPr>
        <w:t xml:space="preserve"> Norma Oficial Mexicana NOM-005-SSA3-2010, Que establece los requisitos mínimos de infraestructura y equipamiento de establecimientos para la atención médica de pacientes ambulatorios.</w:t>
      </w:r>
    </w:p>
    <w:p w:rsidR="008D78CA" w:rsidRPr="00C348DD" w:rsidRDefault="008D78C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lang w:val="es-ES_tradnl"/>
        </w:rPr>
      </w:pPr>
      <w:r w:rsidRPr="00C348DD">
        <w:rPr>
          <w:rFonts w:cs="Arial"/>
          <w:b/>
          <w:sz w:val="20"/>
          <w:szCs w:val="20"/>
          <w:lang w:val="es-ES_tradnl"/>
        </w:rPr>
        <w:t>3.3</w:t>
      </w:r>
      <w:r w:rsidRPr="00C348DD">
        <w:rPr>
          <w:rFonts w:cs="Arial"/>
          <w:sz w:val="20"/>
          <w:szCs w:val="20"/>
          <w:lang w:val="es-ES_tradnl"/>
        </w:rPr>
        <w:t xml:space="preserve"> Norma Oficial Mexicana NOM-016-SSA3-2012, Que establece las características mínimas de infraestructura y equipamiento de hospitales y consultorios de atención médica especializada.</w:t>
      </w:r>
    </w:p>
    <w:p w:rsidR="008D78CA" w:rsidRPr="00C348DD" w:rsidRDefault="008D78CA" w:rsidP="009819AE">
      <w:pPr>
        <w:autoSpaceDE w:val="0"/>
        <w:autoSpaceDN w:val="0"/>
        <w:adjustRightInd w:val="0"/>
        <w:spacing w:after="0" w:line="240" w:lineRule="auto"/>
        <w:jc w:val="both"/>
        <w:rPr>
          <w:rFonts w:cs="Arial"/>
          <w:b/>
          <w:bCs/>
          <w:sz w:val="20"/>
          <w:szCs w:val="20"/>
          <w:lang w:val="es-ES_tradnl"/>
        </w:rPr>
      </w:pPr>
    </w:p>
    <w:p w:rsidR="004E066C" w:rsidRPr="00C348DD" w:rsidRDefault="004E066C" w:rsidP="009819AE">
      <w:pPr>
        <w:autoSpaceDE w:val="0"/>
        <w:autoSpaceDN w:val="0"/>
        <w:adjustRightInd w:val="0"/>
        <w:spacing w:after="0" w:line="240" w:lineRule="auto"/>
        <w:jc w:val="both"/>
        <w:rPr>
          <w:rFonts w:cs="Arial"/>
          <w:sz w:val="20"/>
          <w:szCs w:val="20"/>
          <w:lang w:val="es-ES_tradnl"/>
        </w:rPr>
      </w:pPr>
      <w:r w:rsidRPr="00C348DD">
        <w:rPr>
          <w:rFonts w:cs="Arial"/>
          <w:b/>
          <w:sz w:val="20"/>
          <w:szCs w:val="20"/>
          <w:lang w:val="es-ES_tradnl"/>
        </w:rPr>
        <w:t>3.4</w:t>
      </w:r>
      <w:r w:rsidRPr="00C348DD">
        <w:rPr>
          <w:rFonts w:cs="Arial"/>
          <w:sz w:val="20"/>
          <w:szCs w:val="20"/>
          <w:lang w:val="es-ES_tradnl"/>
        </w:rPr>
        <w:t xml:space="preserve"> Norma Oficial Mexicana NOM-035-SSA3-2012, En materia de información en salud.</w:t>
      </w:r>
    </w:p>
    <w:p w:rsidR="008726CD" w:rsidRPr="00C348DD" w:rsidRDefault="008726CD"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 xml:space="preserve">4. </w:t>
      </w:r>
      <w:r w:rsidR="008726CD" w:rsidRPr="00C348DD">
        <w:rPr>
          <w:rFonts w:cs="Arial"/>
          <w:b/>
          <w:bCs/>
          <w:sz w:val="20"/>
          <w:szCs w:val="20"/>
        </w:rPr>
        <w:t xml:space="preserve">Términos y </w:t>
      </w:r>
      <w:r w:rsidRPr="00C348DD">
        <w:rPr>
          <w:rFonts w:cs="Arial"/>
          <w:b/>
          <w:bCs/>
          <w:sz w:val="20"/>
          <w:szCs w:val="20"/>
        </w:rPr>
        <w:t>Definiciones</w:t>
      </w:r>
    </w:p>
    <w:p w:rsidR="008D78CA" w:rsidRPr="00C348DD" w:rsidRDefault="008D78CA"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Para efectos de esta Norma, se entenderá por:</w:t>
      </w:r>
    </w:p>
    <w:p w:rsidR="008726CD" w:rsidRPr="00C348DD" w:rsidRDefault="008726CD"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bCs/>
          <w:sz w:val="20"/>
          <w:szCs w:val="20"/>
        </w:rPr>
        <w:t xml:space="preserve">4.1. Campo Clínico, </w:t>
      </w:r>
      <w:r w:rsidRPr="00C348DD">
        <w:rPr>
          <w:rFonts w:cs="Arial"/>
          <w:sz w:val="20"/>
          <w:szCs w:val="20"/>
        </w:rPr>
        <w:t>al</w:t>
      </w:r>
      <w:r w:rsidRPr="00C348DD">
        <w:rPr>
          <w:rFonts w:cs="Arial"/>
          <w:b/>
          <w:bCs/>
          <w:sz w:val="20"/>
          <w:szCs w:val="20"/>
        </w:rPr>
        <w:t xml:space="preserve"> </w:t>
      </w:r>
      <w:r w:rsidRPr="00C348DD">
        <w:rPr>
          <w:rFonts w:cs="Arial"/>
          <w:sz w:val="20"/>
          <w:szCs w:val="20"/>
        </w:rPr>
        <w:t>establecimiento para la atención médica</w:t>
      </w:r>
      <w:r w:rsidR="000E1B1C" w:rsidRPr="00C348DD">
        <w:rPr>
          <w:rFonts w:cs="Arial"/>
          <w:sz w:val="20"/>
          <w:szCs w:val="20"/>
        </w:rPr>
        <w:t xml:space="preserve"> que cumple con la infraestructura, equipamiento y plantilla de profesores necesarios para el desarrollo de los programas académico y operativo de los ciclos clínicos e internado de pregrado</w:t>
      </w:r>
      <w:r w:rsidRPr="00C348DD">
        <w:rPr>
          <w:rFonts w:cs="Arial"/>
          <w:sz w:val="20"/>
          <w:szCs w:val="20"/>
        </w:rPr>
        <w:t xml:space="preserve"> de la licenciatura en medicina.</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4.2 Catálogo Estatal de Campos Clínicos, </w:t>
      </w:r>
      <w:r w:rsidRPr="00C348DD">
        <w:rPr>
          <w:rFonts w:cs="Arial"/>
          <w:sz w:val="20"/>
          <w:szCs w:val="20"/>
        </w:rPr>
        <w:t>al</w:t>
      </w:r>
      <w:r w:rsidRPr="00C348DD">
        <w:rPr>
          <w:rFonts w:cs="Arial"/>
          <w:b/>
          <w:sz w:val="20"/>
          <w:szCs w:val="20"/>
        </w:rPr>
        <w:t xml:space="preserve"> </w:t>
      </w:r>
      <w:r w:rsidRPr="00C348DD">
        <w:rPr>
          <w:rFonts w:cs="Arial"/>
          <w:sz w:val="20"/>
          <w:szCs w:val="20"/>
        </w:rPr>
        <w:t>registro sistematizado de la información relativa a los campos clínicos a nivel estatal.</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4.3</w:t>
      </w:r>
      <w:r w:rsidRPr="00C348DD">
        <w:rPr>
          <w:rFonts w:cs="Arial"/>
          <w:b/>
          <w:bCs/>
          <w:sz w:val="20"/>
          <w:szCs w:val="20"/>
        </w:rPr>
        <w:t xml:space="preserve"> Catálogo Nacional de Campos Clínicos</w:t>
      </w:r>
      <w:r w:rsidRPr="00C348DD">
        <w:rPr>
          <w:rFonts w:cs="Arial"/>
          <w:b/>
          <w:sz w:val="20"/>
          <w:szCs w:val="20"/>
        </w:rPr>
        <w:t>,</w:t>
      </w:r>
      <w:r w:rsidRPr="00C348DD">
        <w:rPr>
          <w:rFonts w:cs="Arial"/>
          <w:sz w:val="20"/>
          <w:szCs w:val="20"/>
        </w:rPr>
        <w:t xml:space="preserve"> al</w:t>
      </w:r>
      <w:r w:rsidRPr="00C348DD">
        <w:rPr>
          <w:rFonts w:cs="Arial"/>
          <w:b/>
          <w:sz w:val="20"/>
          <w:szCs w:val="20"/>
        </w:rPr>
        <w:t xml:space="preserve"> </w:t>
      </w:r>
      <w:r w:rsidRPr="00C348DD">
        <w:rPr>
          <w:rFonts w:cs="Arial"/>
          <w:sz w:val="20"/>
          <w:szCs w:val="20"/>
        </w:rPr>
        <w:t>registro sistematizado que concentra la información de los catálogos estatales de campos clínicos.</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bCs/>
          <w:sz w:val="20"/>
          <w:szCs w:val="20"/>
        </w:rPr>
        <w:t>4.4. Ciclos Clínicos</w:t>
      </w:r>
      <w:r w:rsidRPr="00C348DD">
        <w:rPr>
          <w:rFonts w:cs="Arial"/>
          <w:b/>
          <w:sz w:val="20"/>
          <w:szCs w:val="20"/>
        </w:rPr>
        <w:t>,</w:t>
      </w:r>
      <w:r w:rsidRPr="00C348DD">
        <w:rPr>
          <w:rFonts w:cs="Arial"/>
          <w:sz w:val="20"/>
          <w:szCs w:val="20"/>
        </w:rPr>
        <w:t xml:space="preserve"> </w:t>
      </w:r>
      <w:r w:rsidR="00B952F2" w:rsidRPr="00C348DD">
        <w:rPr>
          <w:rFonts w:cs="Arial"/>
          <w:bCs/>
          <w:sz w:val="20"/>
          <w:szCs w:val="20"/>
        </w:rPr>
        <w:t xml:space="preserve">al </w:t>
      </w:r>
      <w:r w:rsidR="00B952F2" w:rsidRPr="00C348DD">
        <w:rPr>
          <w:rFonts w:cs="Arial"/>
          <w:sz w:val="20"/>
          <w:szCs w:val="20"/>
        </w:rPr>
        <w:t xml:space="preserve">ciclo académico </w:t>
      </w:r>
      <w:r w:rsidRPr="00C348DD">
        <w:rPr>
          <w:rFonts w:cs="Arial"/>
          <w:sz w:val="20"/>
          <w:szCs w:val="20"/>
        </w:rPr>
        <w:t>del plan de estudios de la licenciatura en medicina que se cursa en campos clínicos</w:t>
      </w:r>
      <w:r w:rsidR="00B952F2" w:rsidRPr="00C348DD">
        <w:rPr>
          <w:rFonts w:cs="Arial"/>
          <w:sz w:val="20"/>
          <w:szCs w:val="20"/>
        </w:rPr>
        <w:t xml:space="preserve"> previo al internado de pregrado</w:t>
      </w:r>
      <w:r w:rsidRPr="00C348DD">
        <w:rPr>
          <w:rFonts w:cs="Arial"/>
          <w:sz w:val="20"/>
          <w:szCs w:val="20"/>
        </w:rPr>
        <w:t>.</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bCs/>
          <w:sz w:val="20"/>
          <w:szCs w:val="20"/>
        </w:rPr>
        <w:t xml:space="preserve">4.5. </w:t>
      </w:r>
      <w:r w:rsidRPr="00C348DD">
        <w:rPr>
          <w:rFonts w:cs="Arial"/>
          <w:b/>
          <w:sz w:val="20"/>
          <w:szCs w:val="20"/>
        </w:rPr>
        <w:t>Estudiante,</w:t>
      </w:r>
      <w:r w:rsidRPr="00C348DD">
        <w:rPr>
          <w:rFonts w:cs="Arial"/>
          <w:sz w:val="20"/>
          <w:szCs w:val="20"/>
        </w:rPr>
        <w:t xml:space="preserve"> a</w:t>
      </w:r>
      <w:r w:rsidR="00382DF2" w:rsidRPr="00C348DD">
        <w:rPr>
          <w:rFonts w:cs="Arial"/>
          <w:sz w:val="20"/>
          <w:szCs w:val="20"/>
        </w:rPr>
        <w:t>l alumno</w:t>
      </w:r>
      <w:r w:rsidRPr="00C348DD">
        <w:rPr>
          <w:rFonts w:cs="Arial"/>
          <w:sz w:val="20"/>
          <w:szCs w:val="20"/>
        </w:rPr>
        <w:t xml:space="preserve"> inscrit</w:t>
      </w:r>
      <w:r w:rsidR="00382DF2" w:rsidRPr="00C348DD">
        <w:rPr>
          <w:rFonts w:cs="Arial"/>
          <w:sz w:val="20"/>
          <w:szCs w:val="20"/>
        </w:rPr>
        <w:t>o</w:t>
      </w:r>
      <w:r w:rsidRPr="00C348DD">
        <w:rPr>
          <w:rFonts w:cs="Arial"/>
          <w:sz w:val="20"/>
          <w:szCs w:val="20"/>
        </w:rPr>
        <w:t xml:space="preserve"> en una institución de educación superior, que cumple con los requisitos académicos</w:t>
      </w:r>
      <w:r w:rsidR="00CF4E0A" w:rsidRPr="00C348DD">
        <w:rPr>
          <w:rFonts w:cs="Arial"/>
          <w:sz w:val="20"/>
          <w:szCs w:val="20"/>
        </w:rPr>
        <w:t>,</w:t>
      </w:r>
      <w:r w:rsidRPr="00C348DD">
        <w:rPr>
          <w:rFonts w:cs="Arial"/>
          <w:sz w:val="20"/>
          <w:szCs w:val="20"/>
        </w:rPr>
        <w:t xml:space="preserve"> administrativos </w:t>
      </w:r>
      <w:r w:rsidR="00CF4E0A" w:rsidRPr="00C348DD">
        <w:rPr>
          <w:rFonts w:cs="Arial"/>
          <w:sz w:val="20"/>
          <w:szCs w:val="20"/>
        </w:rPr>
        <w:t xml:space="preserve">y jurídicos </w:t>
      </w:r>
      <w:r w:rsidRPr="00C348DD">
        <w:rPr>
          <w:rFonts w:cs="Arial"/>
          <w:sz w:val="20"/>
          <w:szCs w:val="20"/>
        </w:rPr>
        <w:t>para realizar ciclos clínicos.</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lastRenderedPageBreak/>
        <w:t>4.6 Institución de Educación Superior,</w:t>
      </w:r>
      <w:r w:rsidRPr="00C348DD">
        <w:rPr>
          <w:rFonts w:cs="Arial"/>
          <w:sz w:val="20"/>
          <w:szCs w:val="20"/>
        </w:rPr>
        <w:t xml:space="preserve"> a la organización perteneciente al Sistema Educativo Nacional en el tipo educativo superior en medicina.</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4.7 </w:t>
      </w:r>
      <w:r w:rsidRPr="00C348DD">
        <w:rPr>
          <w:rFonts w:cs="Arial"/>
          <w:b/>
          <w:bCs/>
          <w:sz w:val="20"/>
          <w:szCs w:val="20"/>
        </w:rPr>
        <w:t>Institución de Salud</w:t>
      </w:r>
      <w:r w:rsidRPr="00C348DD">
        <w:rPr>
          <w:rFonts w:cs="Arial"/>
          <w:b/>
          <w:sz w:val="20"/>
          <w:szCs w:val="20"/>
        </w:rPr>
        <w:t>,</w:t>
      </w:r>
      <w:r w:rsidRPr="00C348DD">
        <w:rPr>
          <w:rFonts w:cs="Arial"/>
          <w:sz w:val="20"/>
          <w:szCs w:val="20"/>
        </w:rPr>
        <w:t xml:space="preserve"> a la organización perteneciente al Sistema Nacional de Salud, que cuenta con uno o más establecimientos para la atención médica.</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4.8 Instrumento </w:t>
      </w:r>
      <w:r w:rsidR="00A02F2A" w:rsidRPr="00C348DD">
        <w:rPr>
          <w:rFonts w:cs="Arial"/>
          <w:b/>
          <w:sz w:val="20"/>
          <w:szCs w:val="20"/>
        </w:rPr>
        <w:t>c</w:t>
      </w:r>
      <w:r w:rsidRPr="00C348DD">
        <w:rPr>
          <w:rFonts w:cs="Arial"/>
          <w:b/>
          <w:sz w:val="20"/>
          <w:szCs w:val="20"/>
        </w:rPr>
        <w:t xml:space="preserve">onsensual, </w:t>
      </w:r>
      <w:r w:rsidR="00A45033" w:rsidRPr="00C348DD">
        <w:rPr>
          <w:rFonts w:cs="Arial"/>
          <w:sz w:val="20"/>
          <w:szCs w:val="20"/>
        </w:rPr>
        <w:t>al documento</w:t>
      </w:r>
      <w:r w:rsidRPr="00C348DD">
        <w:rPr>
          <w:rFonts w:cs="Arial"/>
          <w:sz w:val="20"/>
          <w:szCs w:val="20"/>
        </w:rPr>
        <w:t xml:space="preserve"> jurídico que </w:t>
      </w:r>
      <w:r w:rsidR="00A26937" w:rsidRPr="00C348DD">
        <w:rPr>
          <w:rFonts w:cs="Arial"/>
          <w:sz w:val="20"/>
          <w:szCs w:val="20"/>
        </w:rPr>
        <w:t xml:space="preserve">se </w:t>
      </w:r>
      <w:r w:rsidRPr="00C348DD">
        <w:rPr>
          <w:rFonts w:cs="Arial"/>
          <w:sz w:val="20"/>
          <w:szCs w:val="20"/>
        </w:rPr>
        <w:t>establece</w:t>
      </w:r>
      <w:r w:rsidR="00A26937" w:rsidRPr="00C348DD">
        <w:rPr>
          <w:rFonts w:cs="Arial"/>
          <w:sz w:val="20"/>
          <w:szCs w:val="20"/>
        </w:rPr>
        <w:t xml:space="preserve"> de común acuerdo</w:t>
      </w:r>
      <w:r w:rsidRPr="00C348DD">
        <w:rPr>
          <w:rFonts w:cs="Arial"/>
          <w:sz w:val="20"/>
          <w:szCs w:val="20"/>
        </w:rPr>
        <w:t xml:space="preserve"> entre una institución de salud y una de educación superior,</w:t>
      </w:r>
      <w:r w:rsidR="00A26937" w:rsidRPr="00C348DD">
        <w:rPr>
          <w:rFonts w:cs="Arial"/>
          <w:sz w:val="20"/>
          <w:szCs w:val="20"/>
        </w:rPr>
        <w:t xml:space="preserve"> donde se </w:t>
      </w:r>
      <w:r w:rsidR="00CF4E0A" w:rsidRPr="00C348DD">
        <w:rPr>
          <w:rFonts w:cs="Arial"/>
          <w:sz w:val="20"/>
          <w:szCs w:val="20"/>
        </w:rPr>
        <w:t>estipula</w:t>
      </w:r>
      <w:r w:rsidR="004E066C" w:rsidRPr="00C348DD">
        <w:rPr>
          <w:rFonts w:cs="Arial"/>
          <w:sz w:val="20"/>
          <w:szCs w:val="20"/>
        </w:rPr>
        <w:t>n</w:t>
      </w:r>
      <w:r w:rsidR="00CF4E0A" w:rsidRPr="00C348DD">
        <w:rPr>
          <w:rFonts w:cs="Arial"/>
          <w:sz w:val="20"/>
          <w:szCs w:val="20"/>
        </w:rPr>
        <w:t xml:space="preserve"> </w:t>
      </w:r>
      <w:r w:rsidRPr="00C348DD">
        <w:rPr>
          <w:rFonts w:cs="Arial"/>
          <w:sz w:val="20"/>
          <w:szCs w:val="20"/>
        </w:rPr>
        <w:t>los mecanismos</w:t>
      </w:r>
      <w:r w:rsidR="00A45033" w:rsidRPr="00C348DD">
        <w:rPr>
          <w:rFonts w:cs="Arial"/>
          <w:sz w:val="20"/>
          <w:szCs w:val="20"/>
        </w:rPr>
        <w:t xml:space="preserve"> de coordinación</w:t>
      </w:r>
      <w:r w:rsidRPr="00C348DD">
        <w:rPr>
          <w:rFonts w:cs="Arial"/>
          <w:sz w:val="20"/>
          <w:szCs w:val="20"/>
        </w:rPr>
        <w:t xml:space="preserve"> para el desarrollo de los programas académico y operativo correspondientes a ciclos clínicos e internado de pregrado de la licenciatura en medicina en los campos clínicos.</w:t>
      </w:r>
    </w:p>
    <w:p w:rsidR="008726CD" w:rsidRPr="00C348DD" w:rsidRDefault="008726CD" w:rsidP="009819AE">
      <w:pPr>
        <w:autoSpaceDE w:val="0"/>
        <w:autoSpaceDN w:val="0"/>
        <w:adjustRightInd w:val="0"/>
        <w:spacing w:after="0" w:line="240" w:lineRule="auto"/>
        <w:jc w:val="both"/>
        <w:rPr>
          <w:rFonts w:cs="Arial"/>
          <w:b/>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bCs/>
          <w:sz w:val="20"/>
          <w:szCs w:val="20"/>
        </w:rPr>
        <w:t xml:space="preserve">4.9. Internado de Pregrado, </w:t>
      </w:r>
      <w:r w:rsidRPr="00C348DD">
        <w:rPr>
          <w:rFonts w:cs="Arial"/>
          <w:bCs/>
          <w:sz w:val="20"/>
          <w:szCs w:val="20"/>
        </w:rPr>
        <w:t xml:space="preserve">al </w:t>
      </w:r>
      <w:r w:rsidRPr="00C348DD">
        <w:rPr>
          <w:rFonts w:cs="Arial"/>
          <w:sz w:val="20"/>
          <w:szCs w:val="20"/>
        </w:rPr>
        <w:t>ciclo académico teórico-práctico que se desarrolla en campos clínicos y forma parte del plan de estudios de la licenciatura en medicina.</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4.10 Interno, </w:t>
      </w:r>
      <w:r w:rsidRPr="00C348DD">
        <w:rPr>
          <w:rFonts w:cs="Arial"/>
          <w:sz w:val="20"/>
          <w:szCs w:val="20"/>
        </w:rPr>
        <w:t>a</w:t>
      </w:r>
      <w:r w:rsidR="00382DF2" w:rsidRPr="00C348DD">
        <w:rPr>
          <w:rFonts w:cs="Arial"/>
          <w:sz w:val="20"/>
          <w:szCs w:val="20"/>
        </w:rPr>
        <w:t xml:space="preserve">l </w:t>
      </w:r>
      <w:r w:rsidR="00FF5CB3" w:rsidRPr="00C348DD">
        <w:rPr>
          <w:rFonts w:cs="Arial"/>
          <w:sz w:val="20"/>
          <w:szCs w:val="20"/>
        </w:rPr>
        <w:t>estudiante</w:t>
      </w:r>
      <w:r w:rsidR="00FF5CB3" w:rsidRPr="00C348DD">
        <w:rPr>
          <w:rFonts w:cs="Arial"/>
          <w:b/>
          <w:sz w:val="20"/>
          <w:szCs w:val="20"/>
        </w:rPr>
        <w:t xml:space="preserve"> </w:t>
      </w:r>
      <w:r w:rsidRPr="00C348DD">
        <w:rPr>
          <w:rFonts w:cs="Arial"/>
          <w:sz w:val="20"/>
          <w:szCs w:val="20"/>
        </w:rPr>
        <w:t>inscrit</w:t>
      </w:r>
      <w:r w:rsidR="00382DF2" w:rsidRPr="00C348DD">
        <w:rPr>
          <w:rFonts w:cs="Arial"/>
          <w:sz w:val="20"/>
          <w:szCs w:val="20"/>
        </w:rPr>
        <w:t>o</w:t>
      </w:r>
      <w:r w:rsidRPr="00C348DD">
        <w:rPr>
          <w:rFonts w:cs="Arial"/>
          <w:sz w:val="20"/>
          <w:szCs w:val="20"/>
        </w:rPr>
        <w:t xml:space="preserve"> en</w:t>
      </w:r>
      <w:r w:rsidRPr="00C348DD">
        <w:rPr>
          <w:rFonts w:cs="Arial"/>
          <w:b/>
          <w:sz w:val="20"/>
          <w:szCs w:val="20"/>
        </w:rPr>
        <w:t xml:space="preserve"> </w:t>
      </w:r>
      <w:r w:rsidRPr="00C348DD">
        <w:rPr>
          <w:rFonts w:cs="Arial"/>
          <w:sz w:val="20"/>
          <w:szCs w:val="20"/>
        </w:rPr>
        <w:t>una institución de educación superior</w:t>
      </w:r>
      <w:r w:rsidR="00382DF2" w:rsidRPr="00C348DD">
        <w:rPr>
          <w:rFonts w:cs="Arial"/>
          <w:sz w:val="20"/>
          <w:szCs w:val="20"/>
        </w:rPr>
        <w:t>,</w:t>
      </w:r>
      <w:r w:rsidRPr="00C348DD">
        <w:rPr>
          <w:rFonts w:cs="Arial"/>
          <w:sz w:val="20"/>
          <w:szCs w:val="20"/>
        </w:rPr>
        <w:t xml:space="preserve"> que cumple con los requisitos académicos, administrativos y jurídicos para realizar el internado de pregrado.</w:t>
      </w:r>
    </w:p>
    <w:p w:rsidR="00562425" w:rsidRPr="00C348DD" w:rsidRDefault="00562425" w:rsidP="009819AE">
      <w:pPr>
        <w:autoSpaceDE w:val="0"/>
        <w:autoSpaceDN w:val="0"/>
        <w:adjustRightInd w:val="0"/>
        <w:spacing w:after="0" w:line="240" w:lineRule="auto"/>
        <w:jc w:val="both"/>
        <w:rPr>
          <w:rFonts w:cs="Arial"/>
          <w:sz w:val="20"/>
          <w:szCs w:val="20"/>
        </w:rPr>
      </w:pPr>
    </w:p>
    <w:p w:rsidR="00562425" w:rsidRPr="00C348DD" w:rsidRDefault="00552DDD" w:rsidP="009819AE">
      <w:pPr>
        <w:tabs>
          <w:tab w:val="left" w:pos="360"/>
        </w:tabs>
        <w:suppressAutoHyphens/>
        <w:overflowPunct w:val="0"/>
        <w:autoSpaceDE w:val="0"/>
        <w:spacing w:after="0" w:line="240" w:lineRule="auto"/>
        <w:ind w:right="-3"/>
        <w:jc w:val="both"/>
        <w:textAlignment w:val="baseline"/>
        <w:rPr>
          <w:rFonts w:cs="Arial"/>
          <w:sz w:val="20"/>
          <w:szCs w:val="20"/>
          <w:lang w:val="es-ES_tradnl"/>
        </w:rPr>
      </w:pPr>
      <w:r w:rsidRPr="00C348DD">
        <w:rPr>
          <w:rFonts w:cs="Arial"/>
          <w:b/>
          <w:sz w:val="20"/>
          <w:szCs w:val="20"/>
          <w:lang w:val="es-ES_tradnl"/>
        </w:rPr>
        <w:t xml:space="preserve">4.11 </w:t>
      </w:r>
      <w:r w:rsidR="00562425" w:rsidRPr="00C348DD">
        <w:rPr>
          <w:rFonts w:cs="Arial"/>
          <w:b/>
          <w:sz w:val="20"/>
          <w:szCs w:val="20"/>
          <w:lang w:val="es-ES_tradnl"/>
        </w:rPr>
        <w:t>Opinión Técnico-Académica</w:t>
      </w:r>
      <w:r w:rsidR="009819AE" w:rsidRPr="00C348DD">
        <w:rPr>
          <w:rFonts w:cs="Arial"/>
          <w:b/>
          <w:sz w:val="20"/>
          <w:szCs w:val="20"/>
          <w:lang w:val="es-ES_tradnl"/>
        </w:rPr>
        <w:t>,</w:t>
      </w:r>
      <w:r w:rsidR="009819AE" w:rsidRPr="00C348DD">
        <w:rPr>
          <w:rFonts w:cs="Arial"/>
          <w:sz w:val="20"/>
          <w:szCs w:val="20"/>
          <w:lang w:val="es-ES_tradnl"/>
        </w:rPr>
        <w:t xml:space="preserve"> al </w:t>
      </w:r>
      <w:r w:rsidR="00562425" w:rsidRPr="00C348DD">
        <w:rPr>
          <w:rFonts w:cs="Arial"/>
          <w:sz w:val="20"/>
          <w:szCs w:val="20"/>
          <w:lang w:val="es-ES_tradnl"/>
        </w:rPr>
        <w:t xml:space="preserve">dictamen resultado de la evaluación realizada </w:t>
      </w:r>
      <w:r w:rsidR="00FF5CB3" w:rsidRPr="00C348DD">
        <w:rPr>
          <w:rFonts w:cs="Arial"/>
          <w:sz w:val="20"/>
          <w:szCs w:val="20"/>
          <w:lang w:val="es-ES_tradnl"/>
        </w:rPr>
        <w:t xml:space="preserve">por la CIFRHS </w:t>
      </w:r>
      <w:r w:rsidR="00562425" w:rsidRPr="00C348DD">
        <w:rPr>
          <w:rFonts w:cs="Arial"/>
          <w:sz w:val="20"/>
          <w:szCs w:val="20"/>
          <w:lang w:val="es-ES_tradnl"/>
        </w:rPr>
        <w:t>a los planes y programas de estudios en áreas de la salud para su apertura y funcionamiento, con base en los criterios recomendados por la CIFRHS, orientada a validar la pertinencia y debida estructuración curricular, desde el enfoque de las disciplinas correspondientes, para la posibilidad de autoriza</w:t>
      </w:r>
      <w:r w:rsidR="009819AE" w:rsidRPr="00C348DD">
        <w:rPr>
          <w:rFonts w:cs="Arial"/>
          <w:sz w:val="20"/>
          <w:szCs w:val="20"/>
          <w:lang w:val="es-ES_tradnl"/>
        </w:rPr>
        <w:t>r</w:t>
      </w:r>
      <w:r w:rsidR="00562425" w:rsidRPr="00C348DD">
        <w:rPr>
          <w:rFonts w:cs="Arial"/>
          <w:sz w:val="20"/>
          <w:szCs w:val="20"/>
          <w:lang w:val="es-ES_tradnl"/>
        </w:rPr>
        <w:t xml:space="preserve"> campos clínicos.</w:t>
      </w:r>
    </w:p>
    <w:p w:rsidR="004A302A" w:rsidRPr="0024276F" w:rsidRDefault="004A302A" w:rsidP="009819AE">
      <w:pPr>
        <w:tabs>
          <w:tab w:val="left" w:pos="360"/>
        </w:tabs>
        <w:suppressAutoHyphens/>
        <w:overflowPunct w:val="0"/>
        <w:autoSpaceDE w:val="0"/>
        <w:spacing w:after="0" w:line="240" w:lineRule="auto"/>
        <w:ind w:right="-3"/>
        <w:jc w:val="both"/>
        <w:textAlignment w:val="baseline"/>
        <w:rPr>
          <w:rFonts w:cs="Arial"/>
          <w:sz w:val="20"/>
          <w:szCs w:val="20"/>
          <w:lang w:val="es-ES_tradnl"/>
        </w:rPr>
      </w:pPr>
    </w:p>
    <w:p w:rsidR="000E1984" w:rsidRPr="00C348DD" w:rsidRDefault="000E1984" w:rsidP="009819AE">
      <w:pPr>
        <w:autoSpaceDE w:val="0"/>
        <w:autoSpaceDN w:val="0"/>
        <w:adjustRightInd w:val="0"/>
        <w:spacing w:after="0" w:line="240" w:lineRule="auto"/>
        <w:jc w:val="both"/>
        <w:rPr>
          <w:rFonts w:cs="Arial"/>
          <w:sz w:val="20"/>
          <w:szCs w:val="20"/>
        </w:rPr>
      </w:pPr>
      <w:r w:rsidRPr="007E46E2">
        <w:rPr>
          <w:rFonts w:cs="Arial"/>
          <w:b/>
          <w:sz w:val="20"/>
          <w:szCs w:val="20"/>
        </w:rPr>
        <w:t>4.1</w:t>
      </w:r>
      <w:r w:rsidR="00552DDD" w:rsidRPr="007E46E2">
        <w:rPr>
          <w:rFonts w:cs="Arial"/>
          <w:b/>
          <w:sz w:val="20"/>
          <w:szCs w:val="20"/>
        </w:rPr>
        <w:t>2</w:t>
      </w:r>
      <w:r w:rsidRPr="007E46E2">
        <w:rPr>
          <w:rFonts w:cs="Arial"/>
          <w:b/>
          <w:sz w:val="20"/>
          <w:szCs w:val="20"/>
        </w:rPr>
        <w:t xml:space="preserve"> Plaz</w:t>
      </w:r>
      <w:r w:rsidRPr="00C348DD">
        <w:rPr>
          <w:rFonts w:cs="Arial"/>
          <w:b/>
          <w:sz w:val="20"/>
          <w:szCs w:val="20"/>
        </w:rPr>
        <w:t>a,</w:t>
      </w:r>
      <w:r w:rsidRPr="00C348DD">
        <w:rPr>
          <w:rFonts w:cs="Arial"/>
          <w:sz w:val="20"/>
          <w:szCs w:val="20"/>
        </w:rPr>
        <w:t xml:space="preserve"> a la figura de carácter administrativo, temporal, unipersonal e impersonal, que presupuestalmente conlleva una beca y tiene una adscripción en un</w:t>
      </w:r>
      <w:r w:rsidR="00FB0044" w:rsidRPr="00C348DD">
        <w:rPr>
          <w:rFonts w:cs="Arial"/>
          <w:sz w:val="20"/>
          <w:szCs w:val="20"/>
        </w:rPr>
        <w:t>a sede</w:t>
      </w:r>
      <w:r w:rsidRPr="00C348DD">
        <w:rPr>
          <w:rFonts w:cs="Arial"/>
          <w:sz w:val="20"/>
          <w:szCs w:val="20"/>
        </w:rPr>
        <w:t xml:space="preserve"> para realizar el internado de pregrado, sin que ello implique relación laboral alguna.</w:t>
      </w:r>
    </w:p>
    <w:p w:rsidR="00216583" w:rsidRPr="00C348DD" w:rsidRDefault="00216583"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4.1</w:t>
      </w:r>
      <w:r w:rsidR="00552DDD" w:rsidRPr="00C348DD">
        <w:rPr>
          <w:rFonts w:cs="Arial"/>
          <w:b/>
          <w:sz w:val="20"/>
          <w:szCs w:val="20"/>
        </w:rPr>
        <w:t>3</w:t>
      </w:r>
      <w:r w:rsidRPr="00C348DD">
        <w:rPr>
          <w:rFonts w:cs="Arial"/>
          <w:b/>
          <w:sz w:val="20"/>
          <w:szCs w:val="20"/>
        </w:rPr>
        <w:t xml:space="preserve"> Práctica Clínica Complementaria,</w:t>
      </w:r>
      <w:r w:rsidRPr="00C348DD">
        <w:rPr>
          <w:rFonts w:cs="Arial"/>
          <w:sz w:val="20"/>
          <w:szCs w:val="20"/>
        </w:rPr>
        <w:t xml:space="preserve"> a la jornada de actividades adicional al horario regular, contemplada en los programas académico y operativo, que permita adquirir y desarrollar habilidades y destrezas.</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bCs/>
          <w:sz w:val="20"/>
          <w:szCs w:val="20"/>
          <w:lang w:val="es-ES"/>
        </w:rPr>
        <w:t>4.1</w:t>
      </w:r>
      <w:r w:rsidR="00552DDD" w:rsidRPr="00C348DD">
        <w:rPr>
          <w:rFonts w:cs="Arial"/>
          <w:b/>
          <w:bCs/>
          <w:sz w:val="20"/>
          <w:szCs w:val="20"/>
          <w:lang w:val="es-ES"/>
        </w:rPr>
        <w:t>4</w:t>
      </w:r>
      <w:r w:rsidRPr="00C348DD">
        <w:rPr>
          <w:rFonts w:cs="Arial"/>
          <w:b/>
          <w:bCs/>
          <w:sz w:val="20"/>
          <w:szCs w:val="20"/>
          <w:lang w:val="es-ES"/>
        </w:rPr>
        <w:t xml:space="preserve"> </w:t>
      </w:r>
      <w:r w:rsidRPr="00C348DD">
        <w:rPr>
          <w:rFonts w:cs="Arial"/>
          <w:b/>
          <w:bCs/>
          <w:sz w:val="20"/>
          <w:szCs w:val="20"/>
        </w:rPr>
        <w:t>Programa Académico</w:t>
      </w:r>
      <w:r w:rsidRPr="00C348DD">
        <w:rPr>
          <w:rFonts w:cs="Arial"/>
          <w:b/>
          <w:sz w:val="20"/>
          <w:szCs w:val="20"/>
        </w:rPr>
        <w:t>,</w:t>
      </w:r>
      <w:r w:rsidRPr="00C348DD">
        <w:rPr>
          <w:rFonts w:cs="Arial"/>
          <w:sz w:val="20"/>
          <w:szCs w:val="20"/>
        </w:rPr>
        <w:t xml:space="preserve"> al instrumento elaborado por la institución de educación superior que describe los propósitos formativos</w:t>
      </w:r>
      <w:r w:rsidR="002B050E" w:rsidRPr="00C348DD">
        <w:rPr>
          <w:rFonts w:cs="Arial"/>
          <w:sz w:val="20"/>
          <w:szCs w:val="20"/>
        </w:rPr>
        <w:t xml:space="preserve"> y</w:t>
      </w:r>
      <w:r w:rsidRPr="00C348DD">
        <w:rPr>
          <w:rFonts w:cs="Arial"/>
          <w:sz w:val="20"/>
          <w:szCs w:val="20"/>
        </w:rPr>
        <w:t xml:space="preserve"> </w:t>
      </w:r>
      <w:r w:rsidR="002B050E" w:rsidRPr="00C348DD">
        <w:rPr>
          <w:rFonts w:cs="Arial"/>
          <w:sz w:val="20"/>
          <w:szCs w:val="20"/>
        </w:rPr>
        <w:t xml:space="preserve">de evaluación, los </w:t>
      </w:r>
      <w:r w:rsidRPr="00C348DD">
        <w:rPr>
          <w:rFonts w:cs="Arial"/>
          <w:sz w:val="20"/>
          <w:szCs w:val="20"/>
        </w:rPr>
        <w:t>contenidos y actividades de enseñanza-aprendizaje,</w:t>
      </w:r>
      <w:r w:rsidR="002B050E" w:rsidRPr="00C348DD">
        <w:rPr>
          <w:rFonts w:cs="Arial"/>
          <w:sz w:val="20"/>
          <w:szCs w:val="20"/>
        </w:rPr>
        <w:t xml:space="preserve"> </w:t>
      </w:r>
      <w:r w:rsidRPr="00C348DD">
        <w:rPr>
          <w:rFonts w:cs="Arial"/>
          <w:sz w:val="20"/>
          <w:szCs w:val="20"/>
        </w:rPr>
        <w:t>docencia e investigación, acorde con el plan de estudios de la licenciatura en medicina.</w:t>
      </w:r>
    </w:p>
    <w:p w:rsidR="008726CD" w:rsidRPr="00C348DD" w:rsidRDefault="008726CD"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bCs/>
          <w:sz w:val="20"/>
          <w:szCs w:val="20"/>
        </w:rPr>
        <w:t>4.1</w:t>
      </w:r>
      <w:r w:rsidR="00552DDD" w:rsidRPr="00C348DD">
        <w:rPr>
          <w:rFonts w:cs="Arial"/>
          <w:b/>
          <w:bCs/>
          <w:sz w:val="20"/>
          <w:szCs w:val="20"/>
        </w:rPr>
        <w:t xml:space="preserve">5 </w:t>
      </w:r>
      <w:r w:rsidRPr="00C348DD">
        <w:rPr>
          <w:rFonts w:cs="Arial"/>
          <w:b/>
          <w:bCs/>
          <w:sz w:val="20"/>
          <w:szCs w:val="20"/>
        </w:rPr>
        <w:t>Programa Operativo</w:t>
      </w:r>
      <w:r w:rsidRPr="00C348DD">
        <w:rPr>
          <w:rFonts w:cs="Arial"/>
          <w:b/>
          <w:sz w:val="20"/>
          <w:szCs w:val="20"/>
        </w:rPr>
        <w:t>,</w:t>
      </w:r>
      <w:r w:rsidRPr="00C348DD">
        <w:rPr>
          <w:rFonts w:cs="Arial"/>
          <w:sz w:val="20"/>
          <w:szCs w:val="20"/>
        </w:rPr>
        <w:t xml:space="preserve"> al instrumento elaborado por la institución de salud en coordinación con la institución de educación superior, para la operación del programa académico.</w:t>
      </w:r>
    </w:p>
    <w:p w:rsidR="008726CD" w:rsidRPr="00C348DD" w:rsidRDefault="008726CD" w:rsidP="009819AE">
      <w:pPr>
        <w:autoSpaceDE w:val="0"/>
        <w:autoSpaceDN w:val="0"/>
        <w:adjustRightInd w:val="0"/>
        <w:spacing w:after="0" w:line="240" w:lineRule="auto"/>
        <w:jc w:val="both"/>
        <w:rPr>
          <w:rFonts w:cs="Arial"/>
          <w:b/>
          <w:bCs/>
          <w:sz w:val="20"/>
          <w:szCs w:val="20"/>
        </w:rPr>
      </w:pPr>
    </w:p>
    <w:p w:rsidR="005D1D1F" w:rsidRPr="00C348DD" w:rsidRDefault="000E1984" w:rsidP="009819AE">
      <w:pPr>
        <w:spacing w:after="0" w:line="240" w:lineRule="auto"/>
        <w:jc w:val="both"/>
        <w:rPr>
          <w:rFonts w:cs="Arial"/>
          <w:sz w:val="20"/>
          <w:szCs w:val="20"/>
        </w:rPr>
      </w:pPr>
      <w:r w:rsidRPr="00C348DD">
        <w:rPr>
          <w:rFonts w:cs="Arial"/>
          <w:b/>
          <w:bCs/>
          <w:sz w:val="20"/>
          <w:szCs w:val="20"/>
        </w:rPr>
        <w:t>4.1</w:t>
      </w:r>
      <w:r w:rsidR="00552DDD" w:rsidRPr="00C348DD">
        <w:rPr>
          <w:rFonts w:cs="Arial"/>
          <w:b/>
          <w:bCs/>
          <w:sz w:val="20"/>
          <w:szCs w:val="20"/>
        </w:rPr>
        <w:t>6</w:t>
      </w:r>
      <w:r w:rsidRPr="00C348DD">
        <w:rPr>
          <w:rFonts w:cs="Arial"/>
          <w:b/>
          <w:bCs/>
          <w:sz w:val="20"/>
          <w:szCs w:val="20"/>
        </w:rPr>
        <w:t xml:space="preserve"> Sede</w:t>
      </w:r>
      <w:r w:rsidRPr="00C348DD">
        <w:rPr>
          <w:rFonts w:cs="Arial"/>
          <w:b/>
          <w:sz w:val="20"/>
          <w:szCs w:val="20"/>
        </w:rPr>
        <w:t>,</w:t>
      </w:r>
      <w:r w:rsidRPr="00C348DD">
        <w:rPr>
          <w:rFonts w:cs="Arial"/>
          <w:sz w:val="20"/>
          <w:szCs w:val="20"/>
        </w:rPr>
        <w:t xml:space="preserve"> al campo clínico</w:t>
      </w:r>
      <w:r w:rsidR="005640AB" w:rsidRPr="00C348DD">
        <w:rPr>
          <w:rFonts w:cs="Arial"/>
          <w:sz w:val="20"/>
          <w:szCs w:val="20"/>
        </w:rPr>
        <w:t xml:space="preserve"> reconocido por la unidad administrativa competente y la institución de educación superior para </w:t>
      </w:r>
      <w:r w:rsidR="00A85D93" w:rsidRPr="00C348DD">
        <w:rPr>
          <w:rFonts w:cs="Arial"/>
          <w:sz w:val="20"/>
          <w:szCs w:val="20"/>
        </w:rPr>
        <w:t>desarrollar</w:t>
      </w:r>
      <w:r w:rsidR="005640AB" w:rsidRPr="00C348DD">
        <w:rPr>
          <w:rFonts w:cs="Arial"/>
          <w:sz w:val="20"/>
          <w:szCs w:val="20"/>
        </w:rPr>
        <w:t xml:space="preserve"> la totalidad o la mayor parte de los programas académico </w:t>
      </w:r>
      <w:r w:rsidR="002B050E" w:rsidRPr="00C348DD">
        <w:rPr>
          <w:rFonts w:cs="Arial"/>
          <w:sz w:val="20"/>
          <w:szCs w:val="20"/>
        </w:rPr>
        <w:t>y operativo de los ciclos clínicos e internado de pregrado</w:t>
      </w:r>
      <w:r w:rsidR="005D1D1F" w:rsidRPr="00C348DD">
        <w:rPr>
          <w:rFonts w:cs="Arial"/>
          <w:sz w:val="20"/>
          <w:szCs w:val="20"/>
        </w:rPr>
        <w:t>.</w:t>
      </w:r>
    </w:p>
    <w:p w:rsidR="008726CD" w:rsidRPr="00C348DD" w:rsidRDefault="008726CD" w:rsidP="009819AE">
      <w:pPr>
        <w:spacing w:after="0" w:line="240" w:lineRule="auto"/>
        <w:jc w:val="both"/>
        <w:rPr>
          <w:rFonts w:cs="Arial"/>
          <w:sz w:val="20"/>
          <w:szCs w:val="20"/>
        </w:rPr>
      </w:pPr>
    </w:p>
    <w:p w:rsidR="005640AB" w:rsidRPr="00C348DD" w:rsidRDefault="000E1984" w:rsidP="009819AE">
      <w:pPr>
        <w:spacing w:after="0" w:line="240" w:lineRule="auto"/>
        <w:jc w:val="both"/>
        <w:rPr>
          <w:rFonts w:cs="Arial"/>
          <w:sz w:val="20"/>
          <w:szCs w:val="20"/>
        </w:rPr>
      </w:pPr>
      <w:r w:rsidRPr="00C348DD">
        <w:rPr>
          <w:rFonts w:cs="Arial"/>
          <w:b/>
          <w:bCs/>
          <w:sz w:val="20"/>
          <w:szCs w:val="20"/>
        </w:rPr>
        <w:t>4.1</w:t>
      </w:r>
      <w:r w:rsidR="00552DDD" w:rsidRPr="00C348DD">
        <w:rPr>
          <w:rFonts w:cs="Arial"/>
          <w:b/>
          <w:bCs/>
          <w:sz w:val="20"/>
          <w:szCs w:val="20"/>
        </w:rPr>
        <w:t>7</w:t>
      </w:r>
      <w:r w:rsidRPr="00C348DD">
        <w:rPr>
          <w:rFonts w:cs="Arial"/>
          <w:b/>
          <w:bCs/>
          <w:sz w:val="20"/>
          <w:szCs w:val="20"/>
        </w:rPr>
        <w:t xml:space="preserve"> Subsede</w:t>
      </w:r>
      <w:r w:rsidRPr="00C348DD">
        <w:rPr>
          <w:rFonts w:cs="Arial"/>
          <w:b/>
          <w:sz w:val="20"/>
          <w:szCs w:val="20"/>
        </w:rPr>
        <w:t>,</w:t>
      </w:r>
      <w:r w:rsidRPr="00C348DD">
        <w:rPr>
          <w:rFonts w:cs="Arial"/>
          <w:sz w:val="20"/>
          <w:szCs w:val="20"/>
        </w:rPr>
        <w:t xml:space="preserve"> al campo clínico </w:t>
      </w:r>
      <w:r w:rsidR="005640AB" w:rsidRPr="00C348DD">
        <w:rPr>
          <w:rFonts w:cs="Arial"/>
          <w:sz w:val="20"/>
          <w:szCs w:val="20"/>
        </w:rPr>
        <w:t xml:space="preserve">complementario </w:t>
      </w:r>
      <w:r w:rsidR="00FB0044" w:rsidRPr="00C348DD">
        <w:rPr>
          <w:rFonts w:cs="Arial"/>
          <w:sz w:val="20"/>
          <w:szCs w:val="20"/>
        </w:rPr>
        <w:t>a la sede</w:t>
      </w:r>
      <w:r w:rsidR="005640AB" w:rsidRPr="00C348DD">
        <w:rPr>
          <w:rFonts w:cs="Arial"/>
          <w:sz w:val="20"/>
          <w:szCs w:val="20"/>
        </w:rPr>
        <w:t>.</w:t>
      </w:r>
    </w:p>
    <w:p w:rsidR="008726CD" w:rsidRPr="00C348DD" w:rsidRDefault="008726CD" w:rsidP="009819AE">
      <w:pPr>
        <w:spacing w:after="0" w:line="240" w:lineRule="auto"/>
        <w:jc w:val="both"/>
        <w:rPr>
          <w:rFonts w:cs="Arial"/>
          <w:sz w:val="20"/>
          <w:szCs w:val="20"/>
        </w:rPr>
      </w:pPr>
    </w:p>
    <w:p w:rsidR="008726CD" w:rsidRPr="00C348DD" w:rsidRDefault="008726CD" w:rsidP="009819AE">
      <w:pPr>
        <w:spacing w:after="0" w:line="240" w:lineRule="auto"/>
        <w:jc w:val="both"/>
        <w:rPr>
          <w:rFonts w:cs="Arial"/>
          <w:sz w:val="20"/>
          <w:szCs w:val="20"/>
        </w:rPr>
      </w:pPr>
      <w:r w:rsidRPr="00C348DD">
        <w:rPr>
          <w:rFonts w:cs="Arial"/>
          <w:b/>
          <w:sz w:val="20"/>
          <w:szCs w:val="20"/>
        </w:rPr>
        <w:t>4.1</w:t>
      </w:r>
      <w:r w:rsidR="00552DDD" w:rsidRPr="00C348DD">
        <w:rPr>
          <w:rFonts w:cs="Arial"/>
          <w:b/>
          <w:sz w:val="20"/>
          <w:szCs w:val="20"/>
        </w:rPr>
        <w:t>8</w:t>
      </w:r>
      <w:r w:rsidRPr="00C348DD">
        <w:rPr>
          <w:rFonts w:cs="Arial"/>
          <w:b/>
          <w:sz w:val="20"/>
          <w:szCs w:val="20"/>
        </w:rPr>
        <w:t xml:space="preserve"> Unidad administrativa competente</w:t>
      </w:r>
      <w:r w:rsidRPr="008856BF">
        <w:rPr>
          <w:rFonts w:cs="Arial"/>
          <w:b/>
          <w:sz w:val="20"/>
          <w:szCs w:val="20"/>
        </w:rPr>
        <w:t>,</w:t>
      </w:r>
      <w:r w:rsidRPr="00C348DD">
        <w:rPr>
          <w:rFonts w:cs="Arial"/>
          <w:sz w:val="20"/>
          <w:szCs w:val="20"/>
        </w:rPr>
        <w:t xml:space="preserve"> a la instancia administrativa </w:t>
      </w:r>
      <w:r w:rsidR="00FF5CB3" w:rsidRPr="00C348DD">
        <w:rPr>
          <w:rFonts w:cs="Arial"/>
          <w:sz w:val="20"/>
          <w:szCs w:val="20"/>
        </w:rPr>
        <w:t>de la Secretaría de Salud</w:t>
      </w:r>
      <w:r w:rsidR="009819AE" w:rsidRPr="00C348DD">
        <w:rPr>
          <w:rFonts w:cs="Arial"/>
          <w:sz w:val="20"/>
          <w:szCs w:val="20"/>
        </w:rPr>
        <w:t xml:space="preserve"> </w:t>
      </w:r>
      <w:r w:rsidR="00FC708F" w:rsidRPr="00C348DD">
        <w:rPr>
          <w:rFonts w:cs="Arial"/>
          <w:sz w:val="20"/>
          <w:szCs w:val="20"/>
        </w:rPr>
        <w:t>facultada para</w:t>
      </w:r>
      <w:r w:rsidRPr="00C348DD">
        <w:rPr>
          <w:rFonts w:cs="Arial"/>
          <w:sz w:val="20"/>
          <w:szCs w:val="20"/>
        </w:rPr>
        <w:t xml:space="preserve"> conducir la política nacional para la formación, capacitación y actualización de los recursos humanos para la salud; proponer, normas oficiales mexicanas en materia de formación, capacitación y actualización de los recursos humanos para la salud</w:t>
      </w:r>
      <w:r w:rsidR="00FC708F" w:rsidRPr="00C348DD">
        <w:rPr>
          <w:rFonts w:cs="Arial"/>
          <w:sz w:val="20"/>
          <w:szCs w:val="20"/>
        </w:rPr>
        <w:t>, promover y vigilar su cumplimiento;</w:t>
      </w:r>
      <w:r w:rsidRPr="00C348DD">
        <w:rPr>
          <w:rFonts w:cs="Arial"/>
          <w:sz w:val="20"/>
          <w:szCs w:val="20"/>
        </w:rPr>
        <w:t xml:space="preserve"> así como de normar, controlar</w:t>
      </w:r>
      <w:r w:rsidR="00102E55" w:rsidRPr="00C348DD">
        <w:rPr>
          <w:rFonts w:cs="Arial"/>
          <w:sz w:val="20"/>
          <w:szCs w:val="20"/>
        </w:rPr>
        <w:t xml:space="preserve"> y evaluar la asignación de campos clínicos, en coordinación con instituciones de educación media y superior, las instituciones del Sistema Nacional de </w:t>
      </w:r>
      <w:r w:rsidR="00A85D93" w:rsidRPr="00C348DD">
        <w:rPr>
          <w:rFonts w:cs="Arial"/>
          <w:sz w:val="20"/>
          <w:szCs w:val="20"/>
        </w:rPr>
        <w:t>S</w:t>
      </w:r>
      <w:r w:rsidR="00102E55" w:rsidRPr="00C348DD">
        <w:rPr>
          <w:rFonts w:cs="Arial"/>
          <w:sz w:val="20"/>
          <w:szCs w:val="20"/>
        </w:rPr>
        <w:t xml:space="preserve">alud y los Servicios de Salud de las </w:t>
      </w:r>
      <w:r w:rsidR="00FC708F" w:rsidRPr="00C348DD">
        <w:rPr>
          <w:rFonts w:cs="Arial"/>
          <w:sz w:val="20"/>
          <w:szCs w:val="20"/>
        </w:rPr>
        <w:t>e</w:t>
      </w:r>
      <w:r w:rsidR="00102E55" w:rsidRPr="00C348DD">
        <w:rPr>
          <w:rFonts w:cs="Arial"/>
          <w:sz w:val="20"/>
          <w:szCs w:val="20"/>
        </w:rPr>
        <w:t xml:space="preserve">ntidades </w:t>
      </w:r>
      <w:r w:rsidR="00FC708F" w:rsidRPr="00C348DD">
        <w:rPr>
          <w:rFonts w:cs="Arial"/>
          <w:sz w:val="20"/>
          <w:szCs w:val="20"/>
        </w:rPr>
        <w:t>f</w:t>
      </w:r>
      <w:r w:rsidR="00102E55" w:rsidRPr="00C348DD">
        <w:rPr>
          <w:rFonts w:cs="Arial"/>
          <w:sz w:val="20"/>
          <w:szCs w:val="20"/>
        </w:rPr>
        <w:t>ederativas.</w:t>
      </w:r>
    </w:p>
    <w:p w:rsidR="00102E55" w:rsidRDefault="00102E55" w:rsidP="009819AE">
      <w:pPr>
        <w:spacing w:after="0" w:line="240" w:lineRule="auto"/>
        <w:jc w:val="both"/>
        <w:rPr>
          <w:rFonts w:cs="Arial"/>
          <w:b/>
          <w:bCs/>
          <w:sz w:val="20"/>
          <w:szCs w:val="20"/>
        </w:rPr>
      </w:pPr>
    </w:p>
    <w:p w:rsidR="002E6AB2" w:rsidRDefault="002E6AB2" w:rsidP="009819AE">
      <w:pPr>
        <w:spacing w:after="0" w:line="240" w:lineRule="auto"/>
        <w:jc w:val="both"/>
        <w:rPr>
          <w:rFonts w:cs="Arial"/>
          <w:b/>
          <w:bCs/>
          <w:sz w:val="20"/>
          <w:szCs w:val="20"/>
        </w:rPr>
      </w:pPr>
    </w:p>
    <w:p w:rsidR="002E6AB2" w:rsidRDefault="002E6AB2" w:rsidP="009819AE">
      <w:pPr>
        <w:spacing w:after="0" w:line="240" w:lineRule="auto"/>
        <w:jc w:val="both"/>
        <w:rPr>
          <w:rFonts w:cs="Arial"/>
          <w:b/>
          <w:bCs/>
          <w:sz w:val="20"/>
          <w:szCs w:val="20"/>
        </w:rPr>
      </w:pPr>
    </w:p>
    <w:p w:rsidR="002E6AB2" w:rsidRPr="00C348DD" w:rsidRDefault="002E6AB2" w:rsidP="009819AE">
      <w:pPr>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lastRenderedPageBreak/>
        <w:t>5. Disposiciones generales</w:t>
      </w:r>
    </w:p>
    <w:p w:rsidR="00102E55" w:rsidRPr="00C348DD" w:rsidRDefault="00102E55" w:rsidP="009819AE">
      <w:pPr>
        <w:autoSpaceDE w:val="0"/>
        <w:autoSpaceDN w:val="0"/>
        <w:adjustRightInd w:val="0"/>
        <w:spacing w:after="0" w:line="240" w:lineRule="auto"/>
        <w:rPr>
          <w:rFonts w:cs="Arial"/>
          <w:b/>
          <w:bCs/>
          <w:sz w:val="20"/>
          <w:szCs w:val="20"/>
        </w:rPr>
      </w:pPr>
    </w:p>
    <w:p w:rsidR="00F553DB"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5.1</w:t>
      </w:r>
      <w:r w:rsidRPr="00C348DD">
        <w:rPr>
          <w:rFonts w:cs="Arial"/>
          <w:sz w:val="20"/>
          <w:szCs w:val="20"/>
        </w:rPr>
        <w:t xml:space="preserve"> Los ciclos clínicos y el internado de pregrado son responsabilidad de las instituciones de </w:t>
      </w:r>
      <w:r w:rsidR="00563B98" w:rsidRPr="00C348DD">
        <w:rPr>
          <w:rFonts w:cs="Arial"/>
          <w:sz w:val="20"/>
          <w:szCs w:val="20"/>
        </w:rPr>
        <w:t>educación superior y se deben llevar</w:t>
      </w:r>
      <w:r w:rsidRPr="00C348DD">
        <w:rPr>
          <w:rFonts w:cs="Arial"/>
          <w:sz w:val="20"/>
          <w:szCs w:val="20"/>
        </w:rPr>
        <w:t xml:space="preserve"> a cabo conforme a lo establecido en esta norma y en las demás disposiciones jurídicas aplicables.</w:t>
      </w:r>
    </w:p>
    <w:p w:rsidR="004A302A" w:rsidRPr="00C348DD" w:rsidRDefault="004A302A"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5.2</w:t>
      </w:r>
      <w:r w:rsidRPr="00C348DD">
        <w:rPr>
          <w:rFonts w:cs="Arial"/>
          <w:sz w:val="20"/>
          <w:szCs w:val="20"/>
        </w:rPr>
        <w:t xml:space="preserve"> Los aspectos docentes y el programa académico se deben regir por lo que establecen las instituciones de educación superior, de conformidad con las atribuciones que les otorgan las disposiciones </w:t>
      </w:r>
      <w:r w:rsidR="00FC708F" w:rsidRPr="00C348DD">
        <w:rPr>
          <w:rFonts w:cs="Arial"/>
          <w:sz w:val="20"/>
          <w:szCs w:val="20"/>
        </w:rPr>
        <w:t>internas de</w:t>
      </w:r>
      <w:r w:rsidRPr="00C348DD">
        <w:rPr>
          <w:rFonts w:cs="Arial"/>
          <w:sz w:val="20"/>
          <w:szCs w:val="20"/>
        </w:rPr>
        <w:t xml:space="preserve"> organización y funcionamiento y lo que determinen las autoridades educativas competentes.</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5.3</w:t>
      </w:r>
      <w:r w:rsidRPr="00C348DD">
        <w:rPr>
          <w:rFonts w:cs="Arial"/>
          <w:sz w:val="20"/>
          <w:szCs w:val="20"/>
        </w:rPr>
        <w:t xml:space="preserve"> Para que un establecimiento para la atención médica se constituya como campo clínico para ciclos clínicos o internado de pregrado se debe:</w:t>
      </w:r>
    </w:p>
    <w:p w:rsidR="00102E55" w:rsidRPr="00C348DD" w:rsidRDefault="00102E55" w:rsidP="009819AE">
      <w:pPr>
        <w:autoSpaceDE w:val="0"/>
        <w:autoSpaceDN w:val="0"/>
        <w:adjustRightInd w:val="0"/>
        <w:spacing w:after="0" w:line="240" w:lineRule="auto"/>
        <w:jc w:val="both"/>
        <w:rPr>
          <w:rFonts w:cs="Arial"/>
          <w:b/>
          <w:bCs/>
          <w:sz w:val="20"/>
          <w:szCs w:val="20"/>
        </w:rPr>
      </w:pPr>
    </w:p>
    <w:p w:rsidR="006D7CD8"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5.3.1</w:t>
      </w:r>
      <w:r w:rsidRPr="00C348DD">
        <w:rPr>
          <w:rFonts w:cs="Arial"/>
          <w:sz w:val="20"/>
          <w:szCs w:val="20"/>
        </w:rPr>
        <w:t xml:space="preserve"> Celebrar el instrumento consensual correspondiente entre la institución de s</w:t>
      </w:r>
      <w:r w:rsidR="006D7CD8" w:rsidRPr="00C348DD">
        <w:rPr>
          <w:rFonts w:cs="Arial"/>
          <w:sz w:val="20"/>
          <w:szCs w:val="20"/>
        </w:rPr>
        <w:t xml:space="preserve">alud y la de educación superior; </w:t>
      </w:r>
    </w:p>
    <w:p w:rsidR="00102E55" w:rsidRPr="00C348DD" w:rsidRDefault="006D7CD8"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 </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5.3.2</w:t>
      </w:r>
      <w:r w:rsidRPr="00C348DD">
        <w:rPr>
          <w:rFonts w:cs="Arial"/>
          <w:sz w:val="20"/>
          <w:szCs w:val="20"/>
        </w:rPr>
        <w:t xml:space="preserve"> </w:t>
      </w:r>
      <w:r w:rsidR="00102E55" w:rsidRPr="00C348DD">
        <w:rPr>
          <w:rFonts w:cs="Arial"/>
          <w:sz w:val="20"/>
          <w:szCs w:val="20"/>
        </w:rPr>
        <w:t>C</w:t>
      </w:r>
      <w:r w:rsidRPr="00C348DD">
        <w:rPr>
          <w:rFonts w:cs="Arial"/>
          <w:sz w:val="20"/>
          <w:szCs w:val="20"/>
        </w:rPr>
        <w:t xml:space="preserve">umplir con lo dispuesto en esta norma y tener la estructura organizacional, recursos humanos, materiales, financieros y tecnológicos necesarios para el desarrollo de los </w:t>
      </w:r>
      <w:r w:rsidR="006D7CD8" w:rsidRPr="00C348DD">
        <w:rPr>
          <w:rFonts w:cs="Arial"/>
          <w:sz w:val="20"/>
          <w:szCs w:val="20"/>
        </w:rPr>
        <w:t>programas académico y operativo; y</w:t>
      </w:r>
    </w:p>
    <w:p w:rsidR="00102E55" w:rsidRPr="00C348DD" w:rsidRDefault="00102E55"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5.3.3 </w:t>
      </w:r>
      <w:r w:rsidRPr="00C348DD">
        <w:rPr>
          <w:rFonts w:cs="Arial"/>
          <w:sz w:val="20"/>
          <w:szCs w:val="20"/>
        </w:rPr>
        <w:t>Contar con el personal médico contratado que reúna los requisitos para fungir como profesores reconocidos por las instituciones de educación superior e integrar las plantillas para el cumplimiento de los programas académicos.</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5.4</w:t>
      </w:r>
      <w:r w:rsidRPr="00C348DD">
        <w:rPr>
          <w:rFonts w:cs="Arial"/>
          <w:sz w:val="20"/>
          <w:szCs w:val="20"/>
        </w:rPr>
        <w:t xml:space="preserve"> Los instrumentos consensuales que se celebren con motivo de esta </w:t>
      </w:r>
      <w:r w:rsidR="003E6176" w:rsidRPr="00C348DD">
        <w:rPr>
          <w:rFonts w:cs="Arial"/>
          <w:sz w:val="20"/>
          <w:szCs w:val="20"/>
        </w:rPr>
        <w:t>N</w:t>
      </w:r>
      <w:r w:rsidRPr="00C348DD">
        <w:rPr>
          <w:rFonts w:cs="Arial"/>
          <w:sz w:val="20"/>
          <w:szCs w:val="20"/>
        </w:rPr>
        <w:t>orma, como mínimo deben:</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5.4.1</w:t>
      </w:r>
      <w:r w:rsidR="00102E55" w:rsidRPr="00C348DD">
        <w:rPr>
          <w:rFonts w:cs="Arial"/>
          <w:sz w:val="20"/>
          <w:szCs w:val="20"/>
        </w:rPr>
        <w:t xml:space="preserve"> </w:t>
      </w:r>
      <w:r w:rsidRPr="00C348DD">
        <w:rPr>
          <w:rFonts w:cs="Arial"/>
          <w:sz w:val="20"/>
          <w:szCs w:val="20"/>
        </w:rPr>
        <w:t>Observar lo conducente en la normativa interna de la institución de salud y la de educación superior, así como en las</w:t>
      </w:r>
      <w:r w:rsidR="00052CA3" w:rsidRPr="00C348DD">
        <w:rPr>
          <w:rFonts w:cs="Arial"/>
          <w:sz w:val="20"/>
          <w:szCs w:val="20"/>
        </w:rPr>
        <w:t xml:space="preserve"> demás disposiciones aplicables;</w:t>
      </w:r>
    </w:p>
    <w:p w:rsidR="00216583" w:rsidRPr="00C348DD" w:rsidRDefault="00216583"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5.4.2 </w:t>
      </w:r>
      <w:r w:rsidRPr="00C348DD">
        <w:rPr>
          <w:rFonts w:cs="Arial"/>
          <w:sz w:val="20"/>
          <w:szCs w:val="20"/>
        </w:rPr>
        <w:t>Establecer los mecanismos de coordinación para el desarrollo de los programas académico y operativo para ciclos c</w:t>
      </w:r>
      <w:r w:rsidR="00052CA3" w:rsidRPr="00C348DD">
        <w:rPr>
          <w:rFonts w:cs="Arial"/>
          <w:sz w:val="20"/>
          <w:szCs w:val="20"/>
        </w:rPr>
        <w:t>línicos o internado de pregrado;</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5.4.3</w:t>
      </w:r>
      <w:r w:rsidRPr="00C348DD">
        <w:rPr>
          <w:rFonts w:cs="Arial"/>
          <w:sz w:val="20"/>
          <w:szCs w:val="20"/>
        </w:rPr>
        <w:t xml:space="preserve"> Celebrarse con al menos seis meses de anticipación al momento en que el establecimiento para la atención médica s</w:t>
      </w:r>
      <w:r w:rsidR="00052CA3" w:rsidRPr="00C348DD">
        <w:rPr>
          <w:rFonts w:cs="Arial"/>
          <w:sz w:val="20"/>
          <w:szCs w:val="20"/>
        </w:rPr>
        <w:t>ea utilizado como campo clínico;</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5.4.4 </w:t>
      </w:r>
      <w:r w:rsidRPr="00C348DD">
        <w:rPr>
          <w:rFonts w:cs="Arial"/>
          <w:sz w:val="20"/>
          <w:szCs w:val="20"/>
        </w:rPr>
        <w:t>Establecer las causales y</w:t>
      </w:r>
      <w:r w:rsidRPr="00C348DD">
        <w:rPr>
          <w:rFonts w:cs="Arial"/>
          <w:b/>
          <w:sz w:val="20"/>
          <w:szCs w:val="20"/>
        </w:rPr>
        <w:t xml:space="preserve"> </w:t>
      </w:r>
      <w:r w:rsidRPr="00C348DD">
        <w:rPr>
          <w:rFonts w:cs="Arial"/>
          <w:sz w:val="20"/>
          <w:szCs w:val="20"/>
        </w:rPr>
        <w:t>las medidas disciplinarias a</w:t>
      </w:r>
      <w:r w:rsidRPr="00C348DD">
        <w:rPr>
          <w:rFonts w:cs="Arial"/>
          <w:b/>
          <w:sz w:val="20"/>
          <w:szCs w:val="20"/>
        </w:rPr>
        <w:t xml:space="preserve"> </w:t>
      </w:r>
      <w:r w:rsidR="00A85D93" w:rsidRPr="00C348DD">
        <w:rPr>
          <w:rFonts w:cs="Arial"/>
          <w:sz w:val="20"/>
          <w:szCs w:val="20"/>
        </w:rPr>
        <w:t>imponer</w:t>
      </w:r>
      <w:r w:rsidRPr="00C348DD">
        <w:rPr>
          <w:rFonts w:cs="Arial"/>
          <w:sz w:val="20"/>
          <w:szCs w:val="20"/>
        </w:rPr>
        <w:t xml:space="preserve"> a los estudiantes e internos por </w:t>
      </w:r>
      <w:r w:rsidR="00FB5B66" w:rsidRPr="00C348DD">
        <w:rPr>
          <w:rFonts w:cs="Arial"/>
          <w:sz w:val="20"/>
          <w:szCs w:val="20"/>
        </w:rPr>
        <w:t xml:space="preserve">la </w:t>
      </w:r>
      <w:r w:rsidRPr="00C348DD">
        <w:rPr>
          <w:rFonts w:cs="Arial"/>
          <w:sz w:val="20"/>
          <w:szCs w:val="20"/>
        </w:rPr>
        <w:t>violación o incumplimiento de la normativ</w:t>
      </w:r>
      <w:r w:rsidR="00FC708F" w:rsidRPr="00C348DD">
        <w:rPr>
          <w:rFonts w:cs="Arial"/>
          <w:sz w:val="20"/>
          <w:szCs w:val="20"/>
        </w:rPr>
        <w:t>a</w:t>
      </w:r>
      <w:r w:rsidRPr="00C348DD">
        <w:rPr>
          <w:rFonts w:cs="Arial"/>
          <w:sz w:val="20"/>
          <w:szCs w:val="20"/>
        </w:rPr>
        <w:t xml:space="preserve"> de las instituciones educativas y de salud</w:t>
      </w:r>
      <w:r w:rsidR="00CF4E0A" w:rsidRPr="00C348DD">
        <w:rPr>
          <w:rFonts w:cs="Arial"/>
          <w:sz w:val="20"/>
          <w:szCs w:val="20"/>
        </w:rPr>
        <w:t>; incluyendo las reglas de sustanciación del procedimiento que</w:t>
      </w:r>
      <w:r w:rsidR="00052CA3" w:rsidRPr="00C348DD">
        <w:rPr>
          <w:rFonts w:cs="Arial"/>
          <w:sz w:val="20"/>
          <w:szCs w:val="20"/>
        </w:rPr>
        <w:t xml:space="preserve"> debe observarse en tales casos</w:t>
      </w:r>
      <w:r w:rsidR="005842EB" w:rsidRPr="00C348DD">
        <w:rPr>
          <w:rFonts w:cs="Arial"/>
          <w:sz w:val="20"/>
          <w:szCs w:val="20"/>
        </w:rPr>
        <w:t>,</w:t>
      </w:r>
      <w:r w:rsidR="00052CA3" w:rsidRPr="00C348DD">
        <w:rPr>
          <w:rFonts w:cs="Arial"/>
          <w:sz w:val="20"/>
          <w:szCs w:val="20"/>
        </w:rPr>
        <w:t xml:space="preserve"> y</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5.4.5</w:t>
      </w:r>
      <w:r w:rsidRPr="00C348DD">
        <w:rPr>
          <w:rFonts w:cs="Arial"/>
          <w:sz w:val="20"/>
          <w:szCs w:val="20"/>
        </w:rPr>
        <w:t xml:space="preserve"> Establecer los mecanismos mediante los que se determinará la participación de los estudiantes e internos en</w:t>
      </w:r>
      <w:r w:rsidR="00A85D93" w:rsidRPr="00C348DD">
        <w:rPr>
          <w:rFonts w:cs="Arial"/>
          <w:sz w:val="20"/>
          <w:szCs w:val="20"/>
        </w:rPr>
        <w:t xml:space="preserve"> la atención de</w:t>
      </w:r>
      <w:r w:rsidRPr="00C348DD">
        <w:rPr>
          <w:rFonts w:cs="Arial"/>
          <w:sz w:val="20"/>
          <w:szCs w:val="20"/>
        </w:rPr>
        <w:t xml:space="preserve"> emergencias o desastres ambientales, antropogénicos o epidemiológicos.</w:t>
      </w:r>
    </w:p>
    <w:p w:rsidR="00102E55" w:rsidRPr="00C348DD" w:rsidRDefault="00102E55" w:rsidP="009819AE">
      <w:pPr>
        <w:autoSpaceDE w:val="0"/>
        <w:autoSpaceDN w:val="0"/>
        <w:adjustRightInd w:val="0"/>
        <w:spacing w:after="0" w:line="240" w:lineRule="auto"/>
        <w:jc w:val="both"/>
        <w:rPr>
          <w:rFonts w:cs="Arial"/>
          <w:b/>
          <w:sz w:val="20"/>
          <w:szCs w:val="20"/>
        </w:rPr>
      </w:pPr>
    </w:p>
    <w:p w:rsidR="000E1984" w:rsidRPr="007E46E2"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5.5</w:t>
      </w:r>
      <w:r w:rsidRPr="00C348DD">
        <w:rPr>
          <w:rFonts w:cs="Arial"/>
          <w:sz w:val="20"/>
          <w:szCs w:val="20"/>
        </w:rPr>
        <w:t xml:space="preserve"> Los establecimientos para la atención médica constituidos como campos clínicos deben cumplir con los requerimientos mínimos de infraestructura</w:t>
      </w:r>
      <w:r w:rsidR="000D38DD">
        <w:rPr>
          <w:rFonts w:cs="Arial"/>
          <w:sz w:val="20"/>
          <w:szCs w:val="20"/>
        </w:rPr>
        <w:t>,</w:t>
      </w:r>
      <w:r w:rsidRPr="000D38DD">
        <w:rPr>
          <w:rFonts w:cs="Arial"/>
          <w:sz w:val="20"/>
          <w:szCs w:val="20"/>
        </w:rPr>
        <w:t xml:space="preserve"> equipamiento</w:t>
      </w:r>
      <w:r w:rsidR="000D38DD">
        <w:rPr>
          <w:rFonts w:cs="Arial"/>
          <w:sz w:val="20"/>
          <w:szCs w:val="20"/>
        </w:rPr>
        <w:t xml:space="preserve"> y personal</w:t>
      </w:r>
      <w:r w:rsidR="002A6E82" w:rsidRPr="000D38DD">
        <w:rPr>
          <w:rFonts w:cs="Arial"/>
          <w:sz w:val="20"/>
          <w:szCs w:val="20"/>
        </w:rPr>
        <w:t>,</w:t>
      </w:r>
      <w:r w:rsidRPr="000D38DD">
        <w:rPr>
          <w:rFonts w:cs="Arial"/>
          <w:sz w:val="20"/>
          <w:szCs w:val="20"/>
        </w:rPr>
        <w:t xml:space="preserve"> de conformidad con las normas </w:t>
      </w:r>
      <w:r w:rsidR="002A6E82" w:rsidRPr="000D38DD">
        <w:rPr>
          <w:rFonts w:cs="Arial"/>
          <w:sz w:val="20"/>
          <w:szCs w:val="20"/>
        </w:rPr>
        <w:t>citadas</w:t>
      </w:r>
      <w:r w:rsidR="00CF4E0A" w:rsidRPr="000D38DD">
        <w:rPr>
          <w:rFonts w:cs="Arial"/>
          <w:sz w:val="20"/>
          <w:szCs w:val="20"/>
        </w:rPr>
        <w:t xml:space="preserve"> </w:t>
      </w:r>
      <w:r w:rsidRPr="000D38DD">
        <w:rPr>
          <w:rFonts w:cs="Arial"/>
          <w:sz w:val="20"/>
          <w:szCs w:val="20"/>
        </w:rPr>
        <w:t xml:space="preserve">en los </w:t>
      </w:r>
      <w:r w:rsidR="006B7222" w:rsidRPr="000D38DD">
        <w:rPr>
          <w:rFonts w:cs="Arial"/>
          <w:sz w:val="20"/>
          <w:szCs w:val="20"/>
        </w:rPr>
        <w:t>incisos</w:t>
      </w:r>
      <w:r w:rsidRPr="000D38DD">
        <w:rPr>
          <w:rFonts w:cs="Arial"/>
          <w:sz w:val="20"/>
          <w:szCs w:val="20"/>
        </w:rPr>
        <w:t xml:space="preserve"> 3.2 y 3.3, del </w:t>
      </w:r>
      <w:r w:rsidR="002A6E82" w:rsidRPr="000D38DD">
        <w:rPr>
          <w:rFonts w:cs="Arial"/>
          <w:sz w:val="20"/>
          <w:szCs w:val="20"/>
        </w:rPr>
        <w:t xml:space="preserve">Capítulo </w:t>
      </w:r>
      <w:r w:rsidRPr="000D38DD">
        <w:rPr>
          <w:rFonts w:cs="Arial"/>
          <w:sz w:val="20"/>
          <w:szCs w:val="20"/>
        </w:rPr>
        <w:t>de Referencias</w:t>
      </w:r>
      <w:r w:rsidR="00102E55" w:rsidRPr="000D38DD">
        <w:rPr>
          <w:rFonts w:cs="Arial"/>
          <w:sz w:val="20"/>
          <w:szCs w:val="20"/>
        </w:rPr>
        <w:t xml:space="preserve"> </w:t>
      </w:r>
      <w:r w:rsidR="002A6E82" w:rsidRPr="000D38DD">
        <w:rPr>
          <w:rFonts w:cs="Arial"/>
          <w:sz w:val="20"/>
          <w:szCs w:val="20"/>
        </w:rPr>
        <w:t>N</w:t>
      </w:r>
      <w:r w:rsidR="00102E55" w:rsidRPr="000D38DD">
        <w:rPr>
          <w:rFonts w:cs="Arial"/>
          <w:sz w:val="20"/>
          <w:szCs w:val="20"/>
        </w:rPr>
        <w:t>ormativas</w:t>
      </w:r>
      <w:r w:rsidRPr="000D38DD">
        <w:rPr>
          <w:rFonts w:cs="Arial"/>
          <w:sz w:val="20"/>
          <w:szCs w:val="20"/>
        </w:rPr>
        <w:t xml:space="preserve"> y en los </w:t>
      </w:r>
      <w:r w:rsidR="006B7222" w:rsidRPr="000D38DD">
        <w:rPr>
          <w:rFonts w:cs="Arial"/>
          <w:sz w:val="20"/>
          <w:szCs w:val="20"/>
        </w:rPr>
        <w:t xml:space="preserve">incisos </w:t>
      </w:r>
      <w:r w:rsidRPr="0024276F">
        <w:rPr>
          <w:rFonts w:cs="Arial"/>
          <w:sz w:val="20"/>
          <w:szCs w:val="20"/>
        </w:rPr>
        <w:t xml:space="preserve">5.3.2, 7.4, 8.10 y sus correlativos de la presente </w:t>
      </w:r>
      <w:r w:rsidR="003E6176" w:rsidRPr="007E46E2">
        <w:rPr>
          <w:rFonts w:cs="Arial"/>
          <w:sz w:val="20"/>
          <w:szCs w:val="20"/>
        </w:rPr>
        <w:t>N</w:t>
      </w:r>
      <w:r w:rsidRPr="007E46E2">
        <w:rPr>
          <w:rFonts w:cs="Arial"/>
          <w:sz w:val="20"/>
          <w:szCs w:val="20"/>
        </w:rPr>
        <w:t>orma, según corresponda.</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5.6</w:t>
      </w:r>
      <w:r w:rsidRPr="00C348DD">
        <w:rPr>
          <w:rFonts w:cs="Arial"/>
          <w:sz w:val="20"/>
          <w:szCs w:val="20"/>
        </w:rPr>
        <w:t xml:space="preserve"> Los establecimientos para la atención médica que se constituyan como campos clínicos para ciclos clínicos e internado de pregrado pueden clasificarse como sede o subsede</w:t>
      </w:r>
      <w:r w:rsidR="00052CA3" w:rsidRPr="00C348DD">
        <w:rPr>
          <w:rFonts w:cs="Arial"/>
          <w:sz w:val="20"/>
          <w:szCs w:val="20"/>
        </w:rPr>
        <w:t xml:space="preserve"> considerando que:</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5.6.1 </w:t>
      </w:r>
      <w:r w:rsidRPr="00C348DD">
        <w:rPr>
          <w:rFonts w:cs="Arial"/>
          <w:sz w:val="20"/>
          <w:szCs w:val="20"/>
        </w:rPr>
        <w:t xml:space="preserve">Para el logro de los objetivos establecidos en el programa académico, la </w:t>
      </w:r>
      <w:r w:rsidR="00052CA3" w:rsidRPr="00C348DD">
        <w:rPr>
          <w:rFonts w:cs="Arial"/>
          <w:sz w:val="20"/>
          <w:szCs w:val="20"/>
        </w:rPr>
        <w:t>sede puede apoyarse en subsedes;</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lastRenderedPageBreak/>
        <w:t>5.6.2</w:t>
      </w:r>
      <w:r w:rsidRPr="00C348DD">
        <w:rPr>
          <w:rFonts w:cs="Arial"/>
          <w:sz w:val="20"/>
          <w:szCs w:val="20"/>
        </w:rPr>
        <w:t xml:space="preserve"> Cu</w:t>
      </w:r>
      <w:r w:rsidR="00A45033" w:rsidRPr="00C348DD">
        <w:rPr>
          <w:rFonts w:cs="Arial"/>
          <w:sz w:val="20"/>
          <w:szCs w:val="20"/>
        </w:rPr>
        <w:t>ando la sede y subsedes</w:t>
      </w:r>
      <w:r w:rsidR="004E066C" w:rsidRPr="00C348DD">
        <w:rPr>
          <w:rFonts w:cs="Arial"/>
          <w:color w:val="FF0000"/>
          <w:sz w:val="20"/>
          <w:szCs w:val="20"/>
        </w:rPr>
        <w:t xml:space="preserve"> </w:t>
      </w:r>
      <w:r w:rsidR="00CF4E0A" w:rsidRPr="00C348DD">
        <w:rPr>
          <w:rFonts w:cs="Arial"/>
          <w:sz w:val="20"/>
          <w:szCs w:val="20"/>
        </w:rPr>
        <w:t>pertenezcan</w:t>
      </w:r>
      <w:r w:rsidRPr="00C348DD">
        <w:rPr>
          <w:rFonts w:cs="Arial"/>
          <w:sz w:val="20"/>
          <w:szCs w:val="20"/>
        </w:rPr>
        <w:t xml:space="preserve"> a diferentes instituciones de salud, éstas deben celebrar el instrum</w:t>
      </w:r>
      <w:r w:rsidR="00052CA3" w:rsidRPr="00C348DD">
        <w:rPr>
          <w:rFonts w:cs="Arial"/>
          <w:sz w:val="20"/>
          <w:szCs w:val="20"/>
        </w:rPr>
        <w:t>ento consensual que corresponda; y</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5.6.3 </w:t>
      </w:r>
      <w:r w:rsidRPr="00C348DD">
        <w:rPr>
          <w:rFonts w:cs="Arial"/>
          <w:sz w:val="20"/>
          <w:szCs w:val="20"/>
        </w:rPr>
        <w:t>Las sedes deben establecer coordinación, supervisión y evaluación continua con las subsedes, para el desarrollo operativo del programa académico.</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5.7</w:t>
      </w:r>
      <w:r w:rsidRPr="00C348DD">
        <w:rPr>
          <w:rFonts w:cs="Arial"/>
          <w:sz w:val="20"/>
          <w:szCs w:val="20"/>
        </w:rPr>
        <w:t xml:space="preserve"> La Secretaría de Salud, a través de </w:t>
      </w:r>
      <w:r w:rsidR="006B7222" w:rsidRPr="00C348DD">
        <w:rPr>
          <w:rFonts w:cs="Arial"/>
          <w:sz w:val="20"/>
          <w:szCs w:val="20"/>
        </w:rPr>
        <w:t>la</w:t>
      </w:r>
      <w:r w:rsidRPr="00C348DD">
        <w:rPr>
          <w:rFonts w:cs="Arial"/>
          <w:sz w:val="20"/>
          <w:szCs w:val="20"/>
        </w:rPr>
        <w:t xml:space="preserve"> u</w:t>
      </w:r>
      <w:r w:rsidR="00FB5B66" w:rsidRPr="00C348DD">
        <w:rPr>
          <w:rFonts w:cs="Arial"/>
          <w:sz w:val="20"/>
          <w:szCs w:val="20"/>
        </w:rPr>
        <w:t>nidad administrativa competente,</w:t>
      </w:r>
      <w:r w:rsidRPr="00C348DD">
        <w:rPr>
          <w:rFonts w:cs="Arial"/>
          <w:sz w:val="20"/>
          <w:szCs w:val="20"/>
        </w:rPr>
        <w:t xml:space="preserve"> debe:</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5.7.1</w:t>
      </w:r>
      <w:r w:rsidRPr="00C348DD">
        <w:rPr>
          <w:rFonts w:cs="Arial"/>
          <w:sz w:val="20"/>
          <w:szCs w:val="20"/>
        </w:rPr>
        <w:t xml:space="preserve"> Integrar el Catálogo Nacional de Campos Cl</w:t>
      </w:r>
      <w:r w:rsidR="00052CA3" w:rsidRPr="00C348DD">
        <w:rPr>
          <w:rFonts w:cs="Arial"/>
          <w:sz w:val="20"/>
          <w:szCs w:val="20"/>
        </w:rPr>
        <w:t>ínicos y mantenerlo actualizado; y</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5.7.2</w:t>
      </w:r>
      <w:r w:rsidR="00102E55" w:rsidRPr="00C348DD">
        <w:rPr>
          <w:rFonts w:cs="Arial"/>
          <w:sz w:val="20"/>
          <w:szCs w:val="20"/>
        </w:rPr>
        <w:t xml:space="preserve"> </w:t>
      </w:r>
      <w:r w:rsidRPr="00C348DD">
        <w:rPr>
          <w:rFonts w:cs="Arial"/>
          <w:sz w:val="20"/>
          <w:szCs w:val="20"/>
        </w:rPr>
        <w:t>Coordinar y validar la distribución de candidatos a realizar el internado de pregrado con la unidad competente de los servicios estatales de salud, conforme a los criterios establecidos en la presente norma.</w:t>
      </w:r>
    </w:p>
    <w:p w:rsidR="00102E55" w:rsidRPr="00C348DD" w:rsidRDefault="00102E55" w:rsidP="009819AE">
      <w:pPr>
        <w:autoSpaceDE w:val="0"/>
        <w:autoSpaceDN w:val="0"/>
        <w:adjustRightInd w:val="0"/>
        <w:spacing w:after="0" w:line="240" w:lineRule="auto"/>
        <w:jc w:val="both"/>
        <w:rPr>
          <w:rFonts w:cs="Arial"/>
          <w:b/>
          <w:sz w:val="20"/>
          <w:szCs w:val="20"/>
        </w:rPr>
      </w:pPr>
    </w:p>
    <w:p w:rsidR="00C44D20"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5.8 </w:t>
      </w:r>
      <w:r w:rsidR="00DF4190" w:rsidRPr="00C348DD">
        <w:rPr>
          <w:rFonts w:cs="Arial"/>
          <w:sz w:val="20"/>
          <w:szCs w:val="20"/>
          <w:lang w:val="es-ES"/>
        </w:rPr>
        <w:t>Durante la realización de ciclos clínicos e internado de pregrado, los estudiantes e internos deben estar invariablemente bajo supervisión y asesoría del personal de la institución de salud, conforme a lo señalado en el apartado 8.10.6 de la presente Norma.</w:t>
      </w:r>
    </w:p>
    <w:p w:rsidR="00DF4190" w:rsidRPr="0024276F" w:rsidRDefault="00DF4190" w:rsidP="009819AE">
      <w:pPr>
        <w:autoSpaceDE w:val="0"/>
        <w:autoSpaceDN w:val="0"/>
        <w:adjustRightInd w:val="0"/>
        <w:spacing w:after="0" w:line="240" w:lineRule="auto"/>
        <w:jc w:val="both"/>
        <w:rPr>
          <w:rFonts w:cs="Arial"/>
          <w:b/>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7E46E2">
        <w:rPr>
          <w:rFonts w:cs="Arial"/>
          <w:b/>
          <w:sz w:val="20"/>
          <w:szCs w:val="20"/>
        </w:rPr>
        <w:t>5.9</w:t>
      </w:r>
      <w:r w:rsidRPr="007E46E2">
        <w:rPr>
          <w:rFonts w:cs="Arial"/>
          <w:sz w:val="20"/>
          <w:szCs w:val="20"/>
        </w:rPr>
        <w:t xml:space="preserve"> Los estudiantes e internos </w:t>
      </w:r>
      <w:r w:rsidR="00A45033" w:rsidRPr="007E46E2">
        <w:rPr>
          <w:rFonts w:cs="Arial"/>
          <w:sz w:val="20"/>
          <w:szCs w:val="20"/>
        </w:rPr>
        <w:t>deben realizar</w:t>
      </w:r>
      <w:r w:rsidRPr="00C348DD">
        <w:rPr>
          <w:rFonts w:cs="Arial"/>
          <w:sz w:val="20"/>
          <w:szCs w:val="20"/>
        </w:rPr>
        <w:t xml:space="preserve"> las actividades contenidas en los programas académico y operativo, sin sustituir en sus funciones al personal </w:t>
      </w:r>
      <w:r w:rsidR="00FB5B66" w:rsidRPr="00C348DD">
        <w:rPr>
          <w:rFonts w:cs="Arial"/>
          <w:sz w:val="20"/>
          <w:szCs w:val="20"/>
        </w:rPr>
        <w:t>de la institución de salud.</w:t>
      </w:r>
    </w:p>
    <w:p w:rsidR="00102E55" w:rsidRPr="00C348DD" w:rsidRDefault="00102E55" w:rsidP="009819AE">
      <w:pPr>
        <w:autoSpaceDE w:val="0"/>
        <w:autoSpaceDN w:val="0"/>
        <w:adjustRightInd w:val="0"/>
        <w:spacing w:after="0" w:line="240" w:lineRule="auto"/>
        <w:jc w:val="both"/>
        <w:rPr>
          <w:rFonts w:cs="Arial"/>
          <w:b/>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5.10</w:t>
      </w:r>
      <w:r w:rsidRPr="00C348DD">
        <w:rPr>
          <w:rFonts w:cs="Arial"/>
          <w:sz w:val="20"/>
          <w:szCs w:val="20"/>
        </w:rPr>
        <w:t xml:space="preserve"> En los establecimientos para la atención médica constituidos como campos clínicos, el responsable sanitario, representante legal o persona facultada para tal efecto, </w:t>
      </w:r>
      <w:r w:rsidR="004E066C" w:rsidRPr="00C348DD">
        <w:rPr>
          <w:rFonts w:cs="Arial"/>
          <w:sz w:val="20"/>
          <w:szCs w:val="20"/>
        </w:rPr>
        <w:t>podrá</w:t>
      </w:r>
      <w:r w:rsidR="00CF4E0A" w:rsidRPr="00C348DD">
        <w:rPr>
          <w:rFonts w:cs="Arial"/>
          <w:sz w:val="20"/>
          <w:szCs w:val="20"/>
        </w:rPr>
        <w:t xml:space="preserve"> </w:t>
      </w:r>
      <w:r w:rsidRPr="00C348DD">
        <w:rPr>
          <w:rFonts w:cs="Arial"/>
          <w:sz w:val="20"/>
          <w:szCs w:val="20"/>
        </w:rPr>
        <w:t>solicitar la evaluación de la conformidad respecto de esta norma, ante los organismos acreditados y aprobados para dicho propósito.</w:t>
      </w:r>
    </w:p>
    <w:p w:rsidR="00102E55" w:rsidRPr="00C348DD" w:rsidRDefault="00102E55" w:rsidP="009819AE">
      <w:pPr>
        <w:autoSpaceDE w:val="0"/>
        <w:autoSpaceDN w:val="0"/>
        <w:adjustRightInd w:val="0"/>
        <w:spacing w:after="0" w:line="240" w:lineRule="auto"/>
        <w:rPr>
          <w:rFonts w:cs="Arial"/>
          <w:b/>
          <w:sz w:val="20"/>
          <w:szCs w:val="20"/>
        </w:rPr>
      </w:pPr>
    </w:p>
    <w:p w:rsidR="000E1984" w:rsidRPr="00C348DD" w:rsidRDefault="000E1984" w:rsidP="009819AE">
      <w:pPr>
        <w:autoSpaceDE w:val="0"/>
        <w:autoSpaceDN w:val="0"/>
        <w:adjustRightInd w:val="0"/>
        <w:spacing w:after="0" w:line="240" w:lineRule="auto"/>
        <w:rPr>
          <w:rFonts w:cs="Arial"/>
          <w:b/>
          <w:sz w:val="20"/>
          <w:szCs w:val="20"/>
        </w:rPr>
      </w:pPr>
      <w:r w:rsidRPr="00C348DD">
        <w:rPr>
          <w:rFonts w:cs="Arial"/>
          <w:b/>
          <w:sz w:val="20"/>
          <w:szCs w:val="20"/>
        </w:rPr>
        <w:t>6. Disposiciones para las instituciones de salud</w:t>
      </w:r>
    </w:p>
    <w:p w:rsidR="00102E55" w:rsidRPr="00C348DD" w:rsidRDefault="00102E55"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 xml:space="preserve">Las instituciones de salud, acorde </w:t>
      </w:r>
      <w:r w:rsidR="00203C44" w:rsidRPr="00C348DD">
        <w:rPr>
          <w:rFonts w:cs="Arial"/>
          <w:sz w:val="20"/>
          <w:szCs w:val="20"/>
        </w:rPr>
        <w:t xml:space="preserve">con su normativa interna </w:t>
      </w:r>
      <w:r w:rsidR="00663E51" w:rsidRPr="00C348DD">
        <w:rPr>
          <w:rFonts w:cs="Arial"/>
          <w:sz w:val="20"/>
          <w:szCs w:val="20"/>
        </w:rPr>
        <w:t>deben</w:t>
      </w:r>
      <w:r w:rsidRPr="00C348DD">
        <w:rPr>
          <w:rFonts w:cs="Arial"/>
          <w:sz w:val="20"/>
          <w:szCs w:val="20"/>
        </w:rPr>
        <w:t>:</w:t>
      </w:r>
    </w:p>
    <w:p w:rsidR="00102E55" w:rsidRPr="00C348DD" w:rsidRDefault="00102E55"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6.1</w:t>
      </w:r>
      <w:r w:rsidRPr="00C348DD">
        <w:rPr>
          <w:rFonts w:cs="Arial"/>
          <w:sz w:val="20"/>
          <w:szCs w:val="20"/>
        </w:rPr>
        <w:t xml:space="preserve"> Suscribir </w:t>
      </w:r>
      <w:r w:rsidR="00CF4E0A" w:rsidRPr="00C348DD">
        <w:rPr>
          <w:rFonts w:cs="Arial"/>
          <w:sz w:val="20"/>
          <w:szCs w:val="20"/>
        </w:rPr>
        <w:t xml:space="preserve">los </w:t>
      </w:r>
      <w:r w:rsidRPr="00C348DD">
        <w:rPr>
          <w:rFonts w:cs="Arial"/>
          <w:sz w:val="20"/>
          <w:szCs w:val="20"/>
        </w:rPr>
        <w:t xml:space="preserve">instrumentos consensuales </w:t>
      </w:r>
      <w:r w:rsidR="00CF4E0A" w:rsidRPr="00C348DD">
        <w:rPr>
          <w:rFonts w:cs="Arial"/>
          <w:sz w:val="20"/>
          <w:szCs w:val="20"/>
        </w:rPr>
        <w:t xml:space="preserve">que correspondan </w:t>
      </w:r>
      <w:r w:rsidRPr="00C348DD">
        <w:rPr>
          <w:rFonts w:cs="Arial"/>
          <w:sz w:val="20"/>
          <w:szCs w:val="20"/>
        </w:rPr>
        <w:t xml:space="preserve">con instituciones de </w:t>
      </w:r>
      <w:r w:rsidR="001246E3" w:rsidRPr="00C348DD">
        <w:rPr>
          <w:rFonts w:cs="Arial"/>
          <w:sz w:val="20"/>
          <w:szCs w:val="20"/>
        </w:rPr>
        <w:t>educación superior que</w:t>
      </w:r>
      <w:r w:rsidR="00575DF9" w:rsidRPr="00C348DD">
        <w:rPr>
          <w:rFonts w:cs="Arial"/>
          <w:sz w:val="20"/>
          <w:szCs w:val="20"/>
        </w:rPr>
        <w:t xml:space="preserve">, de así </w:t>
      </w:r>
      <w:r w:rsidR="003F608F" w:rsidRPr="00C348DD">
        <w:rPr>
          <w:rFonts w:cs="Arial"/>
          <w:sz w:val="20"/>
          <w:szCs w:val="20"/>
        </w:rPr>
        <w:t>requerirse,</w:t>
      </w:r>
      <w:r w:rsidR="001246E3" w:rsidRPr="00C348DD">
        <w:rPr>
          <w:rFonts w:cs="Arial"/>
          <w:sz w:val="20"/>
          <w:szCs w:val="20"/>
        </w:rPr>
        <w:t xml:space="preserve"> cuenten con opinión técnic</w:t>
      </w:r>
      <w:r w:rsidR="001554D5" w:rsidRPr="00C348DD">
        <w:rPr>
          <w:rFonts w:cs="Arial"/>
          <w:sz w:val="20"/>
          <w:szCs w:val="20"/>
        </w:rPr>
        <w:t>o</w:t>
      </w:r>
      <w:r w:rsidR="001246E3" w:rsidRPr="00C348DD">
        <w:rPr>
          <w:rFonts w:cs="Arial"/>
          <w:sz w:val="20"/>
          <w:szCs w:val="20"/>
        </w:rPr>
        <w:t>-académica favorable y</w:t>
      </w:r>
      <w:r w:rsidRPr="00C348DD">
        <w:rPr>
          <w:rFonts w:cs="Arial"/>
          <w:sz w:val="20"/>
          <w:szCs w:val="20"/>
        </w:rPr>
        <w:t xml:space="preserve"> preferentemente tengan planes y programas de estudio con acreditación vigente o estén en proceso de acreditación por organismos reconocidos por la autoridad educativa competente.</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6.2</w:t>
      </w:r>
      <w:r w:rsidRPr="00C348DD">
        <w:rPr>
          <w:rFonts w:cs="Arial"/>
          <w:sz w:val="20"/>
          <w:szCs w:val="20"/>
        </w:rPr>
        <w:t xml:space="preserve"> Establecer</w:t>
      </w:r>
      <w:r w:rsidR="00FB5B66" w:rsidRPr="00C348DD">
        <w:rPr>
          <w:rFonts w:cs="Arial"/>
          <w:sz w:val="20"/>
          <w:szCs w:val="20"/>
        </w:rPr>
        <w:t>,</w:t>
      </w:r>
      <w:r w:rsidRPr="00C348DD">
        <w:rPr>
          <w:rFonts w:cs="Arial"/>
          <w:sz w:val="20"/>
          <w:szCs w:val="20"/>
        </w:rPr>
        <w:t xml:space="preserve"> en coordinación con las instituciones de educación superior</w:t>
      </w:r>
      <w:r w:rsidR="00FB5B66" w:rsidRPr="00C348DD">
        <w:rPr>
          <w:rFonts w:cs="Arial"/>
          <w:sz w:val="20"/>
          <w:szCs w:val="20"/>
        </w:rPr>
        <w:t>,</w:t>
      </w:r>
      <w:r w:rsidRPr="00C348DD">
        <w:rPr>
          <w:rFonts w:cs="Arial"/>
          <w:sz w:val="20"/>
          <w:szCs w:val="20"/>
        </w:rPr>
        <w:t xml:space="preserve"> las actividades de supervisión, asesoría y evaluación del desempeño de los estudiantes o internos en campos clínicos, durante las cuales se debe corroborar que los establecimientos para la atención médica cumplan con las condiciones necesarias de infraestructura, mobiliario, equipamiento, seguridad e insumos, de acuerdo con lo establecido en la presente </w:t>
      </w:r>
      <w:r w:rsidR="000C5BB4" w:rsidRPr="00C348DD">
        <w:rPr>
          <w:rFonts w:cs="Arial"/>
          <w:sz w:val="20"/>
          <w:szCs w:val="20"/>
        </w:rPr>
        <w:t>N</w:t>
      </w:r>
      <w:r w:rsidRPr="00C348DD">
        <w:rPr>
          <w:rFonts w:cs="Arial"/>
          <w:sz w:val="20"/>
          <w:szCs w:val="20"/>
        </w:rPr>
        <w:t>orma.</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6.3</w:t>
      </w:r>
      <w:r w:rsidRPr="00C348DD">
        <w:rPr>
          <w:rFonts w:cs="Arial"/>
          <w:sz w:val="20"/>
          <w:szCs w:val="20"/>
        </w:rPr>
        <w:t xml:space="preserve"> Elaborar, aplicar y evaluar el programa operativo, en coordinación con las instituciones de educación superior, el cual debe contener como mínimo:</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6.3.1 </w:t>
      </w:r>
      <w:r w:rsidRPr="00C348DD">
        <w:rPr>
          <w:rFonts w:cs="Arial"/>
          <w:sz w:val="20"/>
          <w:szCs w:val="20"/>
        </w:rPr>
        <w:t>Descripción y horario de las actividades teóricas y las prácticas clíni</w:t>
      </w:r>
      <w:r w:rsidR="00052CA3" w:rsidRPr="00C348DD">
        <w:rPr>
          <w:rFonts w:cs="Arial"/>
          <w:sz w:val="20"/>
          <w:szCs w:val="20"/>
        </w:rPr>
        <w:t>cas regulares y complementarias;</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6.3.2 </w:t>
      </w:r>
      <w:r w:rsidRPr="00C348DD">
        <w:rPr>
          <w:rFonts w:cs="Arial"/>
          <w:sz w:val="20"/>
          <w:szCs w:val="20"/>
        </w:rPr>
        <w:t>Nombre del profesor responsable de cada una de las ro</w:t>
      </w:r>
      <w:r w:rsidR="00052CA3" w:rsidRPr="00C348DD">
        <w:rPr>
          <w:rFonts w:cs="Arial"/>
          <w:sz w:val="20"/>
          <w:szCs w:val="20"/>
        </w:rPr>
        <w:t>taciones, módulos o asignaturas; y</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 xml:space="preserve">6.3.3 </w:t>
      </w:r>
      <w:r w:rsidRPr="00C348DD">
        <w:rPr>
          <w:rFonts w:cs="Arial"/>
          <w:sz w:val="20"/>
          <w:szCs w:val="20"/>
        </w:rPr>
        <w:t>Los procesos de supervisión y evaluación que se deben aplicar a los estudiantes</w:t>
      </w:r>
      <w:r w:rsidRPr="00C348DD">
        <w:rPr>
          <w:rFonts w:cs="Arial"/>
          <w:b/>
          <w:sz w:val="20"/>
          <w:szCs w:val="20"/>
        </w:rPr>
        <w:t xml:space="preserve"> </w:t>
      </w:r>
      <w:r w:rsidRPr="00C348DD">
        <w:rPr>
          <w:rFonts w:cs="Arial"/>
          <w:sz w:val="20"/>
          <w:szCs w:val="20"/>
        </w:rPr>
        <w:t>e internos durante el desarrollo del programa académico.</w:t>
      </w:r>
    </w:p>
    <w:p w:rsidR="00102E55" w:rsidRPr="00C348DD" w:rsidRDefault="00102E55" w:rsidP="009819AE">
      <w:pPr>
        <w:autoSpaceDE w:val="0"/>
        <w:autoSpaceDN w:val="0"/>
        <w:adjustRightInd w:val="0"/>
        <w:spacing w:after="0" w:line="240" w:lineRule="auto"/>
        <w:jc w:val="both"/>
        <w:rPr>
          <w:rFonts w:cs="Arial"/>
          <w:b/>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6.4</w:t>
      </w:r>
      <w:r w:rsidRPr="00C348DD">
        <w:rPr>
          <w:rFonts w:cs="Arial"/>
          <w:sz w:val="20"/>
          <w:szCs w:val="20"/>
        </w:rPr>
        <w:t xml:space="preserve"> Realizar al inicio de ciclos clínicos e internado de pregrado, en coordinación con las instituciones de educación superior, actividades de inducción que deben incluir: el contenido de los programas </w:t>
      </w:r>
      <w:r w:rsidRPr="00C348DD">
        <w:rPr>
          <w:rFonts w:cs="Arial"/>
          <w:sz w:val="20"/>
          <w:szCs w:val="20"/>
        </w:rPr>
        <w:lastRenderedPageBreak/>
        <w:t>académico y operativo, características socioculturales de la localidad, programas prioritarios y la normativ</w:t>
      </w:r>
      <w:r w:rsidR="00FC708F" w:rsidRPr="00C348DD">
        <w:rPr>
          <w:rFonts w:cs="Arial"/>
          <w:sz w:val="20"/>
          <w:szCs w:val="20"/>
        </w:rPr>
        <w:t>a</w:t>
      </w:r>
      <w:r w:rsidRPr="00C348DD">
        <w:rPr>
          <w:rFonts w:cs="Arial"/>
          <w:sz w:val="20"/>
          <w:szCs w:val="20"/>
        </w:rPr>
        <w:t xml:space="preserve"> de la institución de salud.</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6.5</w:t>
      </w:r>
      <w:r w:rsidRPr="00C348DD">
        <w:rPr>
          <w:rFonts w:cs="Arial"/>
          <w:sz w:val="20"/>
          <w:szCs w:val="20"/>
        </w:rPr>
        <w:t xml:space="preserve"> Observar que los estudiantes e internos den cumplimento a sus obligaciones, conforme a lo establecido en los instrumentos consensuales que correspondan.</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6.6 </w:t>
      </w:r>
      <w:r w:rsidRPr="00C348DD">
        <w:rPr>
          <w:rFonts w:cs="Arial"/>
          <w:sz w:val="20"/>
          <w:szCs w:val="20"/>
        </w:rPr>
        <w:t>Notificar a la institución de educación superior cuando el estudiante o interno incurra en alguna de las causales de medidas disciplinarias previstas en los instrumentos consensuales.</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rPr>
          <w:rFonts w:cs="Arial"/>
          <w:b/>
          <w:sz w:val="20"/>
          <w:szCs w:val="20"/>
        </w:rPr>
      </w:pPr>
      <w:r w:rsidRPr="00C348DD">
        <w:rPr>
          <w:rFonts w:cs="Arial"/>
          <w:b/>
          <w:sz w:val="20"/>
          <w:szCs w:val="20"/>
        </w:rPr>
        <w:t>7. Disposiciones para ciclos clínicos</w:t>
      </w:r>
    </w:p>
    <w:p w:rsidR="00102E55" w:rsidRPr="00C348DD" w:rsidRDefault="00102E55"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Para el desarrollo de ciclos clínic</w:t>
      </w:r>
      <w:r w:rsidR="00A45033" w:rsidRPr="00C348DD">
        <w:rPr>
          <w:rFonts w:cs="Arial"/>
          <w:sz w:val="20"/>
          <w:szCs w:val="20"/>
        </w:rPr>
        <w:t>os en campos clínicos, se debe</w:t>
      </w:r>
      <w:r w:rsidRPr="00C348DD">
        <w:rPr>
          <w:rFonts w:cs="Arial"/>
          <w:sz w:val="20"/>
          <w:szCs w:val="20"/>
        </w:rPr>
        <w:t xml:space="preserve"> considerar:</w:t>
      </w:r>
    </w:p>
    <w:p w:rsidR="00102E55" w:rsidRPr="00C348DD" w:rsidRDefault="00102E55"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7.1 </w:t>
      </w:r>
      <w:r w:rsidRPr="00C348DD">
        <w:rPr>
          <w:rFonts w:cs="Arial"/>
          <w:sz w:val="20"/>
          <w:szCs w:val="20"/>
        </w:rPr>
        <w:t>En las áreas de hospitalización, las actividades de enseñanza clínica deben realizarse con un máximo de cinco estudiantes por paciente y profesor.</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7.2 </w:t>
      </w:r>
      <w:r w:rsidRPr="00C348DD">
        <w:rPr>
          <w:rFonts w:cs="Arial"/>
          <w:sz w:val="20"/>
          <w:szCs w:val="20"/>
        </w:rPr>
        <w:t>En consulta externa, las actividades de enseñanza clínica deben realizarse con un máximo de tres estudiantes por consultorio.</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7.3</w:t>
      </w:r>
      <w:r w:rsidRPr="00C348DD">
        <w:rPr>
          <w:rFonts w:cs="Arial"/>
          <w:sz w:val="20"/>
          <w:szCs w:val="20"/>
        </w:rPr>
        <w:t xml:space="preserve"> La programación de grupos y cupo de estudiantes en cada uno de ellos, se debe ajustar a la capacidad</w:t>
      </w:r>
      <w:r w:rsidR="004E066C" w:rsidRPr="00C348DD">
        <w:rPr>
          <w:rFonts w:cs="Arial"/>
          <w:sz w:val="20"/>
          <w:szCs w:val="20"/>
        </w:rPr>
        <w:t xml:space="preserve"> máxima</w:t>
      </w:r>
      <w:r w:rsidRPr="00C348DD">
        <w:rPr>
          <w:rFonts w:cs="Arial"/>
          <w:sz w:val="20"/>
          <w:szCs w:val="20"/>
        </w:rPr>
        <w:t xml:space="preserve"> instalada en la sede y subsedes.</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7.4</w:t>
      </w:r>
      <w:r w:rsidRPr="00C348DD">
        <w:rPr>
          <w:rFonts w:cs="Arial"/>
          <w:sz w:val="20"/>
          <w:szCs w:val="20"/>
        </w:rPr>
        <w:t xml:space="preserve"> Las sedes y subsedes deben contar con:</w:t>
      </w:r>
    </w:p>
    <w:p w:rsidR="00102E55" w:rsidRPr="00C348DD" w:rsidRDefault="00102E55"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7.4.1 </w:t>
      </w:r>
      <w:r w:rsidRPr="00C348DD">
        <w:rPr>
          <w:rFonts w:cs="Arial"/>
          <w:sz w:val="20"/>
          <w:szCs w:val="20"/>
        </w:rPr>
        <w:t xml:space="preserve">Áreas o servicios acordes a la asignatura </w:t>
      </w:r>
      <w:r w:rsidR="00052CA3" w:rsidRPr="00C348DD">
        <w:rPr>
          <w:rFonts w:cs="Arial"/>
          <w:sz w:val="20"/>
          <w:szCs w:val="20"/>
        </w:rPr>
        <w:t>o módulo del programa académico; y</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7.4.2</w:t>
      </w:r>
      <w:r w:rsidRPr="00C348DD">
        <w:rPr>
          <w:rFonts w:cs="Arial"/>
          <w:sz w:val="20"/>
          <w:szCs w:val="20"/>
        </w:rPr>
        <w:t xml:space="preserve"> Instalaciones de apoyo a la enseñanza como: aulas, biblioteca o en su caso, acceso a sistema de consulta electrónica, hemeroteca y áreas de trabajo para uso didáctico-asistencial.</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8. Disposiciones para internado de pregrado</w:t>
      </w:r>
    </w:p>
    <w:p w:rsidR="00C4656A" w:rsidRPr="00C348DD" w:rsidRDefault="00C4656A"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Para el desarrollo de internado de pregra</w:t>
      </w:r>
      <w:r w:rsidR="00203C44" w:rsidRPr="00C348DD">
        <w:rPr>
          <w:rFonts w:cs="Arial"/>
          <w:sz w:val="20"/>
          <w:szCs w:val="20"/>
        </w:rPr>
        <w:t>do en campos clínicos, se debe</w:t>
      </w:r>
      <w:r w:rsidRPr="00C348DD">
        <w:rPr>
          <w:rFonts w:cs="Arial"/>
          <w:sz w:val="20"/>
          <w:szCs w:val="20"/>
        </w:rPr>
        <w:t>:</w:t>
      </w:r>
    </w:p>
    <w:p w:rsidR="00C4656A" w:rsidRPr="00C348DD" w:rsidRDefault="00C4656A" w:rsidP="009819AE">
      <w:pPr>
        <w:autoSpaceDE w:val="0"/>
        <w:autoSpaceDN w:val="0"/>
        <w:adjustRightInd w:val="0"/>
        <w:spacing w:after="0" w:line="240" w:lineRule="auto"/>
        <w:jc w:val="both"/>
        <w:rPr>
          <w:rFonts w:cs="Arial"/>
          <w:sz w:val="20"/>
          <w:szCs w:val="20"/>
        </w:rPr>
      </w:pPr>
    </w:p>
    <w:p w:rsidR="001246E3" w:rsidRPr="00C348DD" w:rsidRDefault="001246E3" w:rsidP="009819AE">
      <w:pPr>
        <w:autoSpaceDE w:val="0"/>
        <w:autoSpaceDN w:val="0"/>
        <w:adjustRightInd w:val="0"/>
        <w:spacing w:after="0" w:line="240" w:lineRule="auto"/>
        <w:jc w:val="both"/>
        <w:rPr>
          <w:rFonts w:cs="Arial"/>
          <w:bCs/>
          <w:sz w:val="20"/>
          <w:szCs w:val="20"/>
        </w:rPr>
      </w:pPr>
      <w:r w:rsidRPr="00C348DD">
        <w:rPr>
          <w:rFonts w:cs="Arial"/>
          <w:b/>
          <w:sz w:val="20"/>
          <w:szCs w:val="20"/>
        </w:rPr>
        <w:t>8.1</w:t>
      </w:r>
      <w:r w:rsidRPr="00C348DD">
        <w:rPr>
          <w:rFonts w:cs="Arial"/>
          <w:sz w:val="20"/>
          <w:szCs w:val="20"/>
        </w:rPr>
        <w:t xml:space="preserve"> </w:t>
      </w:r>
      <w:r w:rsidR="004B4ABC" w:rsidRPr="00C348DD">
        <w:rPr>
          <w:rFonts w:cs="Arial"/>
          <w:sz w:val="20"/>
          <w:szCs w:val="20"/>
        </w:rPr>
        <w:t xml:space="preserve">Realizar </w:t>
      </w:r>
      <w:r w:rsidRPr="00C348DD">
        <w:rPr>
          <w:rFonts w:cs="Arial"/>
          <w:sz w:val="20"/>
          <w:szCs w:val="20"/>
        </w:rPr>
        <w:t xml:space="preserve">la programación de internos en la sede y subsedes con base en: la capacidad instalada, la población atendida, los servicios en los que se desarrollarán las actividades de enseñanza clínica, la plantilla docente, los instrumentos consensuales celebrados entre la institución de salud y las instituciones de educación superior, la acreditación de los planes y programas de estudio de la institución de educación superior, de acuerdo con lo establecido en el </w:t>
      </w:r>
      <w:r w:rsidR="006B7222" w:rsidRPr="00C348DD">
        <w:rPr>
          <w:rFonts w:cs="Arial"/>
          <w:sz w:val="20"/>
          <w:szCs w:val="20"/>
        </w:rPr>
        <w:t>inciso</w:t>
      </w:r>
      <w:r w:rsidRPr="00C348DD">
        <w:rPr>
          <w:rFonts w:cs="Arial"/>
          <w:sz w:val="20"/>
          <w:szCs w:val="20"/>
        </w:rPr>
        <w:t xml:space="preserve"> 6.1</w:t>
      </w:r>
      <w:r w:rsidR="0080378F" w:rsidRPr="00C348DD">
        <w:rPr>
          <w:rFonts w:cs="Arial"/>
          <w:sz w:val="20"/>
          <w:szCs w:val="20"/>
        </w:rPr>
        <w:t>, de esta Norma</w:t>
      </w:r>
      <w:r w:rsidRPr="00C348DD">
        <w:rPr>
          <w:rFonts w:cs="Arial"/>
          <w:sz w:val="20"/>
          <w:szCs w:val="20"/>
        </w:rPr>
        <w:t xml:space="preserve"> y la disponibilidad presupuestal, considerando como máximo un interno por cada cinco camas censables</w:t>
      </w:r>
      <w:r w:rsidRPr="00C348DD">
        <w:rPr>
          <w:rFonts w:cs="Arial"/>
          <w:b/>
          <w:bCs/>
          <w:sz w:val="20"/>
          <w:szCs w:val="20"/>
        </w:rPr>
        <w:t xml:space="preserve">, </w:t>
      </w:r>
      <w:r w:rsidRPr="00C348DD">
        <w:rPr>
          <w:rFonts w:cs="Arial"/>
          <w:bCs/>
          <w:sz w:val="20"/>
          <w:szCs w:val="20"/>
        </w:rPr>
        <w:t>multiplicado por el coeficiente 1.33</w:t>
      </w:r>
      <w:r w:rsidR="0080378F" w:rsidRPr="00C348DD">
        <w:rPr>
          <w:rFonts w:cs="Arial"/>
          <w:bCs/>
          <w:sz w:val="20"/>
          <w:szCs w:val="20"/>
        </w:rPr>
        <w:t>.</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24276F"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8.2</w:t>
      </w:r>
      <w:r w:rsidRPr="00C348DD">
        <w:rPr>
          <w:rFonts w:cs="Arial"/>
          <w:sz w:val="20"/>
          <w:szCs w:val="20"/>
        </w:rPr>
        <w:t xml:space="preserve"> Para que un establecimiento para la atención médica se constituya como campo clínico para internado de pregrado debe estar contenido en:</w:t>
      </w:r>
    </w:p>
    <w:p w:rsidR="00C4656A" w:rsidRPr="007E46E2"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8.2.1</w:t>
      </w:r>
      <w:r w:rsidRPr="00C348DD">
        <w:rPr>
          <w:rFonts w:cs="Arial"/>
          <w:sz w:val="20"/>
          <w:szCs w:val="20"/>
        </w:rPr>
        <w:t xml:space="preserve"> Un Catálogo Estatal de Campos Clínicos</w:t>
      </w:r>
      <w:r w:rsidR="00FB5B66" w:rsidRPr="00C348DD">
        <w:rPr>
          <w:rFonts w:cs="Arial"/>
          <w:sz w:val="20"/>
          <w:szCs w:val="20"/>
        </w:rPr>
        <w:t>; y</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8.2.2</w:t>
      </w:r>
      <w:r w:rsidRPr="00C348DD">
        <w:rPr>
          <w:rFonts w:cs="Arial"/>
          <w:sz w:val="20"/>
          <w:szCs w:val="20"/>
        </w:rPr>
        <w:t xml:space="preserve"> La programación de plazas para alguna de las promociones anuales.</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8.3 </w:t>
      </w:r>
      <w:r w:rsidRPr="00C348DD">
        <w:rPr>
          <w:rFonts w:cs="Arial"/>
          <w:sz w:val="20"/>
          <w:szCs w:val="20"/>
        </w:rPr>
        <w:t xml:space="preserve">El periodo de ocupación del campo clínico </w:t>
      </w:r>
      <w:r w:rsidR="004E066C" w:rsidRPr="00C348DD">
        <w:rPr>
          <w:rFonts w:cs="Arial"/>
          <w:sz w:val="20"/>
          <w:szCs w:val="20"/>
        </w:rPr>
        <w:t xml:space="preserve">tendrá </w:t>
      </w:r>
      <w:r w:rsidRPr="00C348DD">
        <w:rPr>
          <w:rFonts w:cs="Arial"/>
          <w:sz w:val="20"/>
          <w:szCs w:val="20"/>
        </w:rPr>
        <w:t xml:space="preserve">una duración de doce meses continuos, incluyendo dos periodos vacacionales de </w:t>
      </w:r>
      <w:r w:rsidR="004F5483" w:rsidRPr="00C348DD">
        <w:rPr>
          <w:rFonts w:cs="Arial"/>
          <w:sz w:val="20"/>
          <w:szCs w:val="20"/>
        </w:rPr>
        <w:t xml:space="preserve">diez </w:t>
      </w:r>
      <w:r w:rsidRPr="00C348DD">
        <w:rPr>
          <w:rFonts w:cs="Arial"/>
          <w:sz w:val="20"/>
          <w:szCs w:val="20"/>
        </w:rPr>
        <w:t>días hábiles contemplados en el programa operativo correspondiente, con adscripción de plazas para iniciar el internado médico el primero de enero o de julio de cada año.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8.4</w:t>
      </w:r>
      <w:r w:rsidRPr="00C348DD">
        <w:rPr>
          <w:rFonts w:cs="Arial"/>
          <w:sz w:val="20"/>
          <w:szCs w:val="20"/>
        </w:rPr>
        <w:t xml:space="preserve"> La institución de salud debe emitir oportunamente los documentos que hagan constar:</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lastRenderedPageBreak/>
        <w:t>8.4.1</w:t>
      </w:r>
      <w:r w:rsidRPr="00C348DD">
        <w:rPr>
          <w:rFonts w:cs="Arial"/>
          <w:sz w:val="20"/>
          <w:szCs w:val="20"/>
        </w:rPr>
        <w:t xml:space="preserve"> La adscripción y aceptación del intern</w:t>
      </w:r>
      <w:r w:rsidR="00FB5B66" w:rsidRPr="00C348DD">
        <w:rPr>
          <w:rFonts w:cs="Arial"/>
          <w:sz w:val="20"/>
          <w:szCs w:val="20"/>
        </w:rPr>
        <w:t>o al campo clínico seleccionado; y</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8.4.2</w:t>
      </w:r>
      <w:r w:rsidRPr="00C348DD">
        <w:rPr>
          <w:rFonts w:cs="Arial"/>
          <w:sz w:val="20"/>
          <w:szCs w:val="20"/>
        </w:rPr>
        <w:t xml:space="preserve"> La terminación del internado médico, una vez que el interno cumplió con el mismo en los términos establecidos en la normativ</w:t>
      </w:r>
      <w:r w:rsidR="00FC708F" w:rsidRPr="00C348DD">
        <w:rPr>
          <w:rFonts w:cs="Arial"/>
          <w:sz w:val="20"/>
          <w:szCs w:val="20"/>
        </w:rPr>
        <w:t>a</w:t>
      </w:r>
      <w:r w:rsidRPr="00C348DD">
        <w:rPr>
          <w:rFonts w:cs="Arial"/>
          <w:sz w:val="20"/>
          <w:szCs w:val="20"/>
        </w:rPr>
        <w:t xml:space="preserve"> aplicable.</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8.5</w:t>
      </w:r>
      <w:r w:rsidRPr="00C348DD">
        <w:rPr>
          <w:rFonts w:cs="Arial"/>
          <w:sz w:val="20"/>
          <w:szCs w:val="20"/>
        </w:rPr>
        <w:t xml:space="preserve"> </w:t>
      </w:r>
      <w:r w:rsidR="00FB5B66" w:rsidRPr="00C348DD">
        <w:rPr>
          <w:rFonts w:cs="Arial"/>
          <w:sz w:val="20"/>
          <w:szCs w:val="20"/>
        </w:rPr>
        <w:t>La institución de salud deberá d</w:t>
      </w:r>
      <w:r w:rsidRPr="00C348DD">
        <w:rPr>
          <w:rFonts w:cs="Arial"/>
          <w:sz w:val="20"/>
          <w:szCs w:val="20"/>
        </w:rPr>
        <w:t>eterminar</w:t>
      </w:r>
      <w:r w:rsidR="00FB5B66" w:rsidRPr="00C348DD">
        <w:rPr>
          <w:rFonts w:cs="Arial"/>
          <w:sz w:val="20"/>
          <w:szCs w:val="20"/>
        </w:rPr>
        <w:t>,</w:t>
      </w:r>
      <w:r w:rsidRPr="00C348DD">
        <w:rPr>
          <w:rFonts w:cs="Arial"/>
          <w:sz w:val="20"/>
          <w:szCs w:val="20"/>
        </w:rPr>
        <w:t xml:space="preserve"> en coordinación con la institución de educación superior, las altas y bajas de los internos y notificar de ello a la unidad administrativa competente de la Secretaría de Salud.</w:t>
      </w:r>
    </w:p>
    <w:p w:rsidR="00C4656A" w:rsidRPr="00C348DD" w:rsidRDefault="00C4656A" w:rsidP="009819AE">
      <w:pPr>
        <w:autoSpaceDE w:val="0"/>
        <w:autoSpaceDN w:val="0"/>
        <w:adjustRightInd w:val="0"/>
        <w:spacing w:after="0" w:line="240" w:lineRule="auto"/>
        <w:jc w:val="both"/>
        <w:rPr>
          <w:rFonts w:cs="Arial"/>
          <w:b/>
          <w:sz w:val="20"/>
          <w:szCs w:val="20"/>
        </w:rPr>
      </w:pPr>
    </w:p>
    <w:p w:rsidR="00052CA3"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8.6 </w:t>
      </w:r>
      <w:r w:rsidR="00052CA3" w:rsidRPr="00C348DD">
        <w:rPr>
          <w:rFonts w:cs="Arial"/>
          <w:sz w:val="20"/>
          <w:szCs w:val="20"/>
        </w:rPr>
        <w:t>Establecer las obligaciones y prerrogativas de los internos otorgadas en forma coordinada por la institución de salud y la de educación superior, de conformidad con los instrumentos consensuales que al efecto se suscriban y las disposiciones aplicables, las cuales deberán ser entre otras las siguientes:</w:t>
      </w:r>
    </w:p>
    <w:p w:rsidR="00C4656A" w:rsidRPr="00C348DD" w:rsidRDefault="00C4656A" w:rsidP="009819AE">
      <w:pPr>
        <w:autoSpaceDE w:val="0"/>
        <w:autoSpaceDN w:val="0"/>
        <w:adjustRightInd w:val="0"/>
        <w:spacing w:after="0" w:line="240" w:lineRule="auto"/>
        <w:jc w:val="both"/>
        <w:rPr>
          <w:rFonts w:cs="Arial"/>
          <w:b/>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8.6.1</w:t>
      </w:r>
      <w:r w:rsidRPr="00C348DD">
        <w:rPr>
          <w:rFonts w:cs="Arial"/>
          <w:sz w:val="20"/>
          <w:szCs w:val="20"/>
        </w:rPr>
        <w:t xml:space="preserve"> Asistencia legal en caso de incurrir en alguna responsabilidad objetiva durante las actividades propias de internado </w:t>
      </w:r>
      <w:r w:rsidR="00A74FE3" w:rsidRPr="00C348DD">
        <w:rPr>
          <w:rFonts w:cs="Arial"/>
          <w:sz w:val="20"/>
          <w:szCs w:val="20"/>
        </w:rPr>
        <w:t>de pregrado;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8.6.2 </w:t>
      </w:r>
      <w:r w:rsidRPr="00C348DD">
        <w:rPr>
          <w:rFonts w:cs="Arial"/>
          <w:sz w:val="20"/>
          <w:szCs w:val="20"/>
        </w:rPr>
        <w:t>Atención médica, quirúr</w:t>
      </w:r>
      <w:r w:rsidR="00A74FE3" w:rsidRPr="00C348DD">
        <w:rPr>
          <w:rFonts w:cs="Arial"/>
          <w:sz w:val="20"/>
          <w:szCs w:val="20"/>
        </w:rPr>
        <w:t>gica y farmacológica al interno;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8.6.3</w:t>
      </w:r>
      <w:r w:rsidRPr="00C348DD">
        <w:rPr>
          <w:rFonts w:cs="Arial"/>
          <w:sz w:val="20"/>
          <w:szCs w:val="20"/>
        </w:rPr>
        <w:t xml:space="preserve"> Seguro de vida o su equivalente</w:t>
      </w:r>
      <w:r w:rsidR="00A74FE3" w:rsidRPr="00C348DD">
        <w:rPr>
          <w:rFonts w:cs="Arial"/>
          <w:sz w:val="20"/>
          <w:szCs w:val="20"/>
        </w:rPr>
        <w:t>; y</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8.6.4 </w:t>
      </w:r>
      <w:r w:rsidRPr="00C348DD">
        <w:rPr>
          <w:rFonts w:cs="Arial"/>
          <w:sz w:val="20"/>
          <w:szCs w:val="20"/>
        </w:rPr>
        <w:t>El pago de la beca, apoyos de vestuario y alimentación en los horarios contemplados en el programa operativo.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8.7 </w:t>
      </w:r>
      <w:r w:rsidRPr="00C348DD">
        <w:rPr>
          <w:rFonts w:cs="Arial"/>
          <w:sz w:val="20"/>
          <w:szCs w:val="20"/>
        </w:rPr>
        <w:t>Las prácticas clínicas complementarias deben calendarizarse en el programa operativo, incluyendo la frecuencia, horario y duración;</w:t>
      </w:r>
      <w:r w:rsidR="005F7946" w:rsidRPr="00C348DD">
        <w:rPr>
          <w:rFonts w:cs="Arial"/>
          <w:sz w:val="20"/>
          <w:szCs w:val="20"/>
        </w:rPr>
        <w:t xml:space="preserve"> </w:t>
      </w:r>
      <w:r w:rsidR="008C19E6" w:rsidRPr="00C348DD">
        <w:rPr>
          <w:rFonts w:cs="Arial"/>
          <w:sz w:val="20"/>
          <w:szCs w:val="20"/>
        </w:rPr>
        <w:t>ocurrirán dos</w:t>
      </w:r>
      <w:r w:rsidRPr="00C348DD">
        <w:rPr>
          <w:rFonts w:cs="Arial"/>
          <w:sz w:val="20"/>
          <w:szCs w:val="20"/>
        </w:rPr>
        <w:t xml:space="preserve"> veces por semana como máximo y tendrá</w:t>
      </w:r>
      <w:r w:rsidR="008C19E6" w:rsidRPr="00C348DD">
        <w:rPr>
          <w:rFonts w:cs="Arial"/>
          <w:sz w:val="20"/>
          <w:szCs w:val="20"/>
        </w:rPr>
        <w:t>n intervalos de por lo menos tres</w:t>
      </w:r>
      <w:r w:rsidRPr="00C348DD">
        <w:rPr>
          <w:rFonts w:cs="Arial"/>
          <w:sz w:val="20"/>
          <w:szCs w:val="20"/>
        </w:rPr>
        <w:t xml:space="preserve"> días entre c</w:t>
      </w:r>
      <w:r w:rsidR="00052CA3" w:rsidRPr="00C348DD">
        <w:rPr>
          <w:rFonts w:cs="Arial"/>
          <w:sz w:val="20"/>
          <w:szCs w:val="20"/>
        </w:rPr>
        <w:t xml:space="preserve">ada una de ellas, </w:t>
      </w:r>
      <w:r w:rsidR="002F21D8" w:rsidRPr="00C348DD">
        <w:rPr>
          <w:rFonts w:cs="Arial"/>
          <w:sz w:val="20"/>
          <w:szCs w:val="20"/>
        </w:rPr>
        <w:t xml:space="preserve">en caso de requerirse alguna otra modalidad en el esquema de </w:t>
      </w:r>
      <w:r w:rsidR="00006EBB">
        <w:rPr>
          <w:rFonts w:cs="Arial"/>
          <w:sz w:val="20"/>
          <w:szCs w:val="20"/>
        </w:rPr>
        <w:t>prácticas clínicas complementarias</w:t>
      </w:r>
      <w:r w:rsidR="002F21D8" w:rsidRPr="00C348DD">
        <w:rPr>
          <w:rFonts w:cs="Arial"/>
          <w:sz w:val="20"/>
          <w:szCs w:val="20"/>
        </w:rPr>
        <w:t xml:space="preserve">, </w:t>
      </w:r>
      <w:r w:rsidR="00006EBB">
        <w:rPr>
          <w:rFonts w:cs="Arial"/>
          <w:sz w:val="20"/>
          <w:szCs w:val="18"/>
        </w:rPr>
        <w:t>el promedio anual de horas</w:t>
      </w:r>
      <w:r w:rsidR="002E03E3">
        <w:rPr>
          <w:rFonts w:cs="Arial"/>
          <w:sz w:val="20"/>
          <w:szCs w:val="18"/>
        </w:rPr>
        <w:t xml:space="preserve"> </w:t>
      </w:r>
      <w:r w:rsidR="00006EBB">
        <w:rPr>
          <w:rFonts w:cs="Arial"/>
          <w:sz w:val="20"/>
          <w:szCs w:val="18"/>
        </w:rPr>
        <w:t xml:space="preserve">semana </w:t>
      </w:r>
      <w:r w:rsidR="00006EBB" w:rsidRPr="00BF0538">
        <w:rPr>
          <w:rFonts w:cs="Arial"/>
          <w:sz w:val="20"/>
          <w:szCs w:val="18"/>
        </w:rPr>
        <w:t>no podrá e</w:t>
      </w:r>
      <w:r w:rsidR="002E03E3">
        <w:rPr>
          <w:rFonts w:cs="Arial"/>
          <w:sz w:val="20"/>
          <w:szCs w:val="18"/>
        </w:rPr>
        <w:t xml:space="preserve">xceder las </w:t>
      </w:r>
      <w:r w:rsidR="00900C78">
        <w:rPr>
          <w:rFonts w:cs="Arial"/>
          <w:sz w:val="20"/>
          <w:szCs w:val="18"/>
        </w:rPr>
        <w:t xml:space="preserve">ochenta </w:t>
      </w:r>
      <w:r w:rsidR="002E03E3">
        <w:rPr>
          <w:rFonts w:cs="Arial"/>
          <w:sz w:val="20"/>
          <w:szCs w:val="18"/>
        </w:rPr>
        <w:t>horas de servicio, incluyendo las actividades académico asistenciales</w:t>
      </w:r>
      <w:r w:rsidR="00D649B5" w:rsidRPr="00C348DD">
        <w:rPr>
          <w:rFonts w:cs="Arial"/>
          <w:sz w:val="20"/>
          <w:szCs w:val="20"/>
        </w:rPr>
        <w:t>,</w:t>
      </w:r>
      <w:r w:rsidR="002F21D8" w:rsidRPr="00C348DD">
        <w:rPr>
          <w:rFonts w:cs="Arial"/>
          <w:sz w:val="20"/>
          <w:szCs w:val="20"/>
        </w:rPr>
        <w:t xml:space="preserve"> </w:t>
      </w:r>
      <w:r w:rsidR="00A74FE3" w:rsidRPr="00C348DD">
        <w:rPr>
          <w:rFonts w:cs="Arial"/>
          <w:sz w:val="20"/>
          <w:szCs w:val="20"/>
        </w:rPr>
        <w:t>considera</w:t>
      </w:r>
      <w:r w:rsidR="00052CA3" w:rsidRPr="00C348DD">
        <w:rPr>
          <w:rFonts w:cs="Arial"/>
          <w:sz w:val="20"/>
          <w:szCs w:val="20"/>
        </w:rPr>
        <w:t>ndo que</w:t>
      </w:r>
      <w:r w:rsidR="00A74FE3" w:rsidRPr="00C348DD">
        <w:rPr>
          <w:rFonts w:cs="Arial"/>
          <w:sz w:val="20"/>
          <w:szCs w:val="20"/>
        </w:rPr>
        <w:t>:</w:t>
      </w:r>
    </w:p>
    <w:p w:rsidR="00A74FE3" w:rsidRPr="00C348DD" w:rsidRDefault="00A74FE3"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8.7.1 </w:t>
      </w:r>
      <w:r w:rsidRPr="00C348DD">
        <w:rPr>
          <w:rFonts w:cs="Arial"/>
          <w:sz w:val="20"/>
          <w:szCs w:val="20"/>
        </w:rPr>
        <w:t>En días hábiles inician a la hora que termina el turno matutino y concluyen a la hora establecida para iniciar el turno matutino siguiente, de acuerdo a la normativ</w:t>
      </w:r>
      <w:r w:rsidR="00FC708F" w:rsidRPr="00C348DD">
        <w:rPr>
          <w:rFonts w:cs="Arial"/>
          <w:sz w:val="20"/>
          <w:szCs w:val="20"/>
        </w:rPr>
        <w:t>a</w:t>
      </w:r>
      <w:r w:rsidRPr="00C348DD">
        <w:rPr>
          <w:rFonts w:cs="Arial"/>
          <w:sz w:val="20"/>
          <w:szCs w:val="20"/>
        </w:rPr>
        <w:t xml:space="preserve"> de la institución </w:t>
      </w:r>
      <w:r w:rsidR="00A74FE3" w:rsidRPr="00C348DD">
        <w:rPr>
          <w:rFonts w:cs="Arial"/>
          <w:sz w:val="20"/>
          <w:szCs w:val="20"/>
        </w:rPr>
        <w:t>de salud;</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8.7.2 </w:t>
      </w:r>
      <w:r w:rsidR="005A4E25" w:rsidRPr="00C348DD">
        <w:rPr>
          <w:rFonts w:cs="Arial"/>
          <w:sz w:val="20"/>
          <w:szCs w:val="20"/>
        </w:rPr>
        <w:t>Su duración</w:t>
      </w:r>
      <w:r w:rsidRPr="00C348DD">
        <w:rPr>
          <w:rFonts w:cs="Arial"/>
          <w:sz w:val="20"/>
          <w:szCs w:val="20"/>
        </w:rPr>
        <w:t xml:space="preserve"> los sábados, domingos y días festivos </w:t>
      </w:r>
      <w:r w:rsidR="00A45033" w:rsidRPr="00C348DD">
        <w:rPr>
          <w:rFonts w:cs="Arial"/>
          <w:sz w:val="20"/>
          <w:szCs w:val="20"/>
        </w:rPr>
        <w:t>debe ser</w:t>
      </w:r>
      <w:r w:rsidRPr="00C348DD">
        <w:rPr>
          <w:rFonts w:cs="Arial"/>
          <w:sz w:val="20"/>
          <w:szCs w:val="20"/>
        </w:rPr>
        <w:t xml:space="preserve"> </w:t>
      </w:r>
      <w:r w:rsidR="005D1D1F" w:rsidRPr="00C348DD">
        <w:rPr>
          <w:rFonts w:cs="Arial"/>
          <w:sz w:val="20"/>
          <w:szCs w:val="20"/>
        </w:rPr>
        <w:t xml:space="preserve">por un máximo de veinticuatro </w:t>
      </w:r>
      <w:r w:rsidRPr="00C348DD">
        <w:rPr>
          <w:rFonts w:cs="Arial"/>
          <w:sz w:val="20"/>
          <w:szCs w:val="20"/>
        </w:rPr>
        <w:t>horas, iniciando y concluyendo actividades según se especifique en la normativ</w:t>
      </w:r>
      <w:r w:rsidR="00FC708F" w:rsidRPr="00C348DD">
        <w:rPr>
          <w:rFonts w:cs="Arial"/>
          <w:sz w:val="20"/>
          <w:szCs w:val="20"/>
        </w:rPr>
        <w:t>a</w:t>
      </w:r>
      <w:r w:rsidRPr="00C348DD">
        <w:rPr>
          <w:rFonts w:cs="Arial"/>
          <w:sz w:val="20"/>
          <w:szCs w:val="20"/>
        </w:rPr>
        <w:t xml:space="preserve"> de la institución de salud. El interno que finalice su </w:t>
      </w:r>
      <w:r w:rsidR="009E38AA" w:rsidRPr="00C348DD">
        <w:rPr>
          <w:rFonts w:cs="Arial"/>
          <w:sz w:val="20"/>
          <w:szCs w:val="20"/>
        </w:rPr>
        <w:t>práctica clínica complementaria</w:t>
      </w:r>
      <w:r w:rsidRPr="00C348DD">
        <w:rPr>
          <w:rFonts w:cs="Arial"/>
          <w:sz w:val="20"/>
          <w:szCs w:val="20"/>
        </w:rPr>
        <w:t xml:space="preserve"> en día hábil, debe continuar las actividades descritas para el turno matutino en el pr</w:t>
      </w:r>
      <w:r w:rsidR="00A74FE3" w:rsidRPr="00C348DD">
        <w:rPr>
          <w:rFonts w:cs="Arial"/>
          <w:sz w:val="20"/>
          <w:szCs w:val="20"/>
        </w:rPr>
        <w:t>ograma operativo;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8.7.3 </w:t>
      </w:r>
      <w:r w:rsidRPr="00C348DD">
        <w:rPr>
          <w:rFonts w:cs="Arial"/>
          <w:sz w:val="20"/>
          <w:szCs w:val="20"/>
        </w:rPr>
        <w:t>El inte</w:t>
      </w:r>
      <w:r w:rsidR="00A45033" w:rsidRPr="00C348DD">
        <w:rPr>
          <w:rFonts w:cs="Arial"/>
          <w:sz w:val="20"/>
          <w:szCs w:val="20"/>
        </w:rPr>
        <w:t>rno debe</w:t>
      </w:r>
      <w:r w:rsidRPr="00C348DD">
        <w:rPr>
          <w:rFonts w:cs="Arial"/>
          <w:sz w:val="20"/>
          <w:szCs w:val="20"/>
        </w:rPr>
        <w:t xml:space="preserve"> cumplir únicamente</w:t>
      </w:r>
      <w:r w:rsidRPr="00C348DD">
        <w:rPr>
          <w:rFonts w:cs="Arial"/>
          <w:b/>
          <w:sz w:val="20"/>
          <w:szCs w:val="20"/>
        </w:rPr>
        <w:t xml:space="preserve"> </w:t>
      </w:r>
      <w:r w:rsidRPr="00C348DD">
        <w:rPr>
          <w:rFonts w:cs="Arial"/>
          <w:sz w:val="20"/>
          <w:szCs w:val="20"/>
        </w:rPr>
        <w:t>las prácticas clínicas complementarias</w:t>
      </w:r>
      <w:r w:rsidRPr="00C348DD">
        <w:rPr>
          <w:rFonts w:cs="Arial"/>
          <w:b/>
          <w:sz w:val="20"/>
          <w:szCs w:val="20"/>
        </w:rPr>
        <w:t xml:space="preserve"> </w:t>
      </w:r>
      <w:r w:rsidRPr="00C348DD">
        <w:rPr>
          <w:rFonts w:cs="Arial"/>
          <w:sz w:val="20"/>
          <w:szCs w:val="20"/>
        </w:rPr>
        <w:t>previstas</w:t>
      </w:r>
      <w:r w:rsidRPr="00C348DD">
        <w:rPr>
          <w:rFonts w:cs="Arial"/>
          <w:b/>
          <w:sz w:val="20"/>
          <w:szCs w:val="20"/>
        </w:rPr>
        <w:t xml:space="preserve"> </w:t>
      </w:r>
      <w:r w:rsidRPr="00C348DD">
        <w:rPr>
          <w:rFonts w:cs="Arial"/>
          <w:sz w:val="20"/>
          <w:szCs w:val="20"/>
        </w:rPr>
        <w:t>en el programa operativo, respetando roles, s</w:t>
      </w:r>
      <w:r w:rsidR="00A74FE3" w:rsidRPr="00C348DD">
        <w:rPr>
          <w:rFonts w:cs="Arial"/>
          <w:sz w:val="20"/>
          <w:szCs w:val="20"/>
        </w:rPr>
        <w:t>ervicios, módulos y asignaturas;</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8.7.4 </w:t>
      </w:r>
      <w:r w:rsidRPr="00C348DD">
        <w:rPr>
          <w:rFonts w:cs="Arial"/>
          <w:sz w:val="20"/>
          <w:szCs w:val="20"/>
        </w:rPr>
        <w:t>Los internos en ningún caso deben acreditar prácticas clínicas complementarias a través de un sustituto, sin la autorización previa del coordinador de internado o el responsable de los procesos de formación de recursos humanos par</w:t>
      </w:r>
      <w:r w:rsidR="006D7CD8" w:rsidRPr="00C348DD">
        <w:rPr>
          <w:rFonts w:cs="Arial"/>
          <w:sz w:val="20"/>
          <w:szCs w:val="20"/>
        </w:rPr>
        <w:t>a la salud en la sede o subsede</w:t>
      </w:r>
      <w:r w:rsidR="00A74FE3" w:rsidRPr="00C348DD">
        <w:rPr>
          <w:rFonts w:cs="Arial"/>
          <w:sz w:val="20"/>
          <w:szCs w:val="20"/>
        </w:rPr>
        <w:t>; y</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8.7.5 </w:t>
      </w:r>
      <w:r w:rsidRPr="00C348DD">
        <w:rPr>
          <w:rFonts w:cs="Arial"/>
          <w:sz w:val="20"/>
          <w:szCs w:val="20"/>
        </w:rPr>
        <w:t>Es improcedente la realización de prácticas clínicas complementarias o periodos extraordinarios de actividades en el campo clínico, adicionales a las establecidas en los programas académico y operativo.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8.8 </w:t>
      </w:r>
      <w:r w:rsidRPr="00C348DD">
        <w:rPr>
          <w:rFonts w:cs="Arial"/>
          <w:sz w:val="20"/>
          <w:szCs w:val="20"/>
        </w:rPr>
        <w:t xml:space="preserve">Los internos deben participar en la integración del expediente clínico bajo la supervisión del personal médico de la sede o subsede y atendiendo a lo dispuesto por la </w:t>
      </w:r>
      <w:r w:rsidR="00151123" w:rsidRPr="00C348DD">
        <w:rPr>
          <w:rFonts w:cs="Arial"/>
          <w:sz w:val="20"/>
          <w:szCs w:val="20"/>
        </w:rPr>
        <w:t>norma oficial mexicana</w:t>
      </w:r>
      <w:r w:rsidRPr="00C348DD">
        <w:rPr>
          <w:rFonts w:cs="Arial"/>
          <w:sz w:val="20"/>
          <w:szCs w:val="20"/>
        </w:rPr>
        <w:t xml:space="preserve"> citada en el </w:t>
      </w:r>
      <w:r w:rsidR="006B7222" w:rsidRPr="00C348DD">
        <w:rPr>
          <w:rFonts w:cs="Arial"/>
          <w:sz w:val="20"/>
          <w:szCs w:val="20"/>
        </w:rPr>
        <w:t>inciso</w:t>
      </w:r>
      <w:r w:rsidRPr="00C348DD">
        <w:rPr>
          <w:rFonts w:cs="Arial"/>
          <w:sz w:val="20"/>
          <w:szCs w:val="20"/>
        </w:rPr>
        <w:t xml:space="preserve"> 3.1, del </w:t>
      </w:r>
      <w:r w:rsidR="006B7222" w:rsidRPr="00C348DD">
        <w:rPr>
          <w:rFonts w:cs="Arial"/>
          <w:sz w:val="20"/>
          <w:szCs w:val="20"/>
        </w:rPr>
        <w:t>Capítulo</w:t>
      </w:r>
      <w:r w:rsidRPr="00C348DD">
        <w:rPr>
          <w:rFonts w:cs="Arial"/>
          <w:sz w:val="20"/>
          <w:szCs w:val="20"/>
        </w:rPr>
        <w:t xml:space="preserve"> de Referencias</w:t>
      </w:r>
      <w:r w:rsidR="00052CA3" w:rsidRPr="00C348DD">
        <w:rPr>
          <w:rFonts w:cs="Arial"/>
          <w:sz w:val="20"/>
          <w:szCs w:val="20"/>
        </w:rPr>
        <w:t xml:space="preserve"> normativas</w:t>
      </w:r>
      <w:r w:rsidRPr="00C348DD">
        <w:rPr>
          <w:rFonts w:cs="Arial"/>
          <w:sz w:val="20"/>
          <w:szCs w:val="20"/>
        </w:rPr>
        <w:t xml:space="preserve">, de la presente </w:t>
      </w:r>
      <w:r w:rsidR="00B661CA" w:rsidRPr="00C348DD">
        <w:rPr>
          <w:rFonts w:cs="Arial"/>
          <w:sz w:val="20"/>
          <w:szCs w:val="20"/>
        </w:rPr>
        <w:t>N</w:t>
      </w:r>
      <w:r w:rsidRPr="00C348DD">
        <w:rPr>
          <w:rFonts w:cs="Arial"/>
          <w:sz w:val="20"/>
          <w:szCs w:val="20"/>
        </w:rPr>
        <w:t>orma.</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8.9 </w:t>
      </w:r>
      <w:r w:rsidRPr="00C348DD">
        <w:rPr>
          <w:rFonts w:cs="Arial"/>
          <w:sz w:val="20"/>
          <w:szCs w:val="20"/>
        </w:rPr>
        <w:t>El interno no debe participar en el traslado de pacientes.</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w:t>
      </w:r>
      <w:r w:rsidRPr="00C348DD">
        <w:rPr>
          <w:rFonts w:cs="Arial"/>
          <w:sz w:val="20"/>
          <w:szCs w:val="20"/>
        </w:rPr>
        <w:t xml:space="preserve"> Las sedes y subsedes para internado de pregrado deben disponer, además de lo señalado en los </w:t>
      </w:r>
      <w:r w:rsidR="00077A5A" w:rsidRPr="00C348DD">
        <w:rPr>
          <w:rFonts w:cs="Arial"/>
          <w:sz w:val="20"/>
          <w:szCs w:val="20"/>
        </w:rPr>
        <w:t xml:space="preserve">incisos </w:t>
      </w:r>
      <w:r w:rsidRPr="00C348DD">
        <w:rPr>
          <w:rFonts w:cs="Arial"/>
          <w:sz w:val="20"/>
          <w:szCs w:val="20"/>
        </w:rPr>
        <w:t xml:space="preserve">5.3, 7.4 y sus correlativos de la presente </w:t>
      </w:r>
      <w:r w:rsidR="00D649B5" w:rsidRPr="00C348DD">
        <w:rPr>
          <w:rFonts w:cs="Arial"/>
          <w:sz w:val="20"/>
          <w:szCs w:val="20"/>
        </w:rPr>
        <w:t>N</w:t>
      </w:r>
      <w:r w:rsidRPr="00C348DD">
        <w:rPr>
          <w:rFonts w:cs="Arial"/>
          <w:sz w:val="20"/>
          <w:szCs w:val="20"/>
        </w:rPr>
        <w:t>orma, con lo siguiente:</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8.10.1</w:t>
      </w:r>
      <w:r w:rsidRPr="00C348DD">
        <w:rPr>
          <w:rFonts w:cs="Arial"/>
          <w:sz w:val="20"/>
          <w:szCs w:val="20"/>
        </w:rPr>
        <w:t xml:space="preserve"> Mí</w:t>
      </w:r>
      <w:r w:rsidR="006D7CD8" w:rsidRPr="00C348DD">
        <w:rPr>
          <w:rFonts w:cs="Arial"/>
          <w:sz w:val="20"/>
          <w:szCs w:val="20"/>
        </w:rPr>
        <w:t>nimo de treinta camas censables;</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8.10.2</w:t>
      </w:r>
      <w:r w:rsidRPr="00C348DD">
        <w:rPr>
          <w:rFonts w:cs="Arial"/>
          <w:sz w:val="20"/>
          <w:szCs w:val="20"/>
        </w:rPr>
        <w:t xml:space="preserve"> Promedio anual mínimo de ocupación hospitalaria de sesenta por c</w:t>
      </w:r>
      <w:r w:rsidR="006D7CD8" w:rsidRPr="00C348DD">
        <w:rPr>
          <w:rFonts w:cs="Arial"/>
          <w:sz w:val="20"/>
          <w:szCs w:val="20"/>
        </w:rPr>
        <w:t>iento de su capacidad instalada;</w:t>
      </w:r>
    </w:p>
    <w:p w:rsidR="00C4656A" w:rsidRPr="00C348DD" w:rsidRDefault="00C4656A" w:rsidP="009819AE">
      <w:pPr>
        <w:autoSpaceDE w:val="0"/>
        <w:autoSpaceDN w:val="0"/>
        <w:adjustRightInd w:val="0"/>
        <w:spacing w:after="0" w:line="240" w:lineRule="auto"/>
        <w:jc w:val="both"/>
        <w:rPr>
          <w:rFonts w:cs="Arial"/>
          <w:b/>
          <w:bCs/>
          <w:sz w:val="20"/>
          <w:szCs w:val="20"/>
        </w:rPr>
      </w:pPr>
    </w:p>
    <w:p w:rsidR="00DE69B8" w:rsidRPr="00C348DD" w:rsidRDefault="00DE69B8" w:rsidP="009819AE">
      <w:pPr>
        <w:autoSpaceDE w:val="0"/>
        <w:autoSpaceDN w:val="0"/>
        <w:adjustRightInd w:val="0"/>
        <w:spacing w:after="0" w:line="240" w:lineRule="auto"/>
        <w:jc w:val="both"/>
        <w:rPr>
          <w:rFonts w:cs="Arial"/>
          <w:sz w:val="20"/>
          <w:szCs w:val="20"/>
        </w:rPr>
      </w:pPr>
      <w:r w:rsidRPr="00C348DD">
        <w:rPr>
          <w:rFonts w:cs="Arial"/>
          <w:b/>
          <w:sz w:val="20"/>
          <w:szCs w:val="20"/>
        </w:rPr>
        <w:t>8.10.3</w:t>
      </w:r>
      <w:r w:rsidRPr="00C348DD">
        <w:rPr>
          <w:rFonts w:cs="Arial"/>
          <w:sz w:val="20"/>
          <w:szCs w:val="20"/>
        </w:rPr>
        <w:t xml:space="preserve"> Servicios de medicina interna, pediatría, cirugía general, gineco-obstetricia y</w:t>
      </w:r>
      <w:r w:rsidR="00BE751E" w:rsidRPr="00C348DD">
        <w:rPr>
          <w:rFonts w:cs="Arial"/>
          <w:sz w:val="20"/>
          <w:szCs w:val="20"/>
        </w:rPr>
        <w:t>,</w:t>
      </w:r>
      <w:r w:rsidRPr="00C348DD">
        <w:rPr>
          <w:rFonts w:cs="Arial"/>
          <w:sz w:val="20"/>
          <w:szCs w:val="20"/>
        </w:rPr>
        <w:t xml:space="preserve"> en su caso, medicina famil</w:t>
      </w:r>
      <w:r w:rsidR="006D7CD8" w:rsidRPr="00C348DD">
        <w:rPr>
          <w:rFonts w:cs="Arial"/>
          <w:sz w:val="20"/>
          <w:szCs w:val="20"/>
        </w:rPr>
        <w:t>iar o proyección a la comunidad;</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w:t>
      </w:r>
      <w:r w:rsidR="00DE69B8" w:rsidRPr="00C348DD">
        <w:rPr>
          <w:rFonts w:cs="Arial"/>
          <w:b/>
          <w:sz w:val="20"/>
          <w:szCs w:val="20"/>
        </w:rPr>
        <w:t>4</w:t>
      </w:r>
      <w:r w:rsidRPr="00C348DD">
        <w:rPr>
          <w:rFonts w:cs="Arial"/>
          <w:sz w:val="20"/>
          <w:szCs w:val="20"/>
        </w:rPr>
        <w:t xml:space="preserve"> Áreas de: consulta externa, </w:t>
      </w:r>
      <w:r w:rsidR="00A564D7" w:rsidRPr="00C348DD">
        <w:rPr>
          <w:rFonts w:cs="Arial"/>
          <w:sz w:val="20"/>
          <w:szCs w:val="20"/>
        </w:rPr>
        <w:t xml:space="preserve">tococirugía, quirúrgica, </w:t>
      </w:r>
      <w:r w:rsidR="00DE69B8" w:rsidRPr="00C348DD">
        <w:rPr>
          <w:rFonts w:cs="Arial"/>
          <w:sz w:val="20"/>
          <w:szCs w:val="20"/>
        </w:rPr>
        <w:t>hospitalización y urgencias,</w:t>
      </w:r>
      <w:r w:rsidRPr="00C348DD">
        <w:rPr>
          <w:rFonts w:cs="Arial"/>
          <w:sz w:val="20"/>
          <w:szCs w:val="20"/>
        </w:rPr>
        <w:t xml:space="preserve"> auxiliar</w:t>
      </w:r>
      <w:r w:rsidR="006D7CD8" w:rsidRPr="00C348DD">
        <w:rPr>
          <w:rFonts w:cs="Arial"/>
          <w:sz w:val="20"/>
          <w:szCs w:val="20"/>
        </w:rPr>
        <w:t>es de diagnóstico y tratamiento;</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w:t>
      </w:r>
      <w:r w:rsidR="00DE69B8" w:rsidRPr="00C348DD">
        <w:rPr>
          <w:rFonts w:cs="Arial"/>
          <w:b/>
          <w:sz w:val="20"/>
          <w:szCs w:val="20"/>
        </w:rPr>
        <w:t>5</w:t>
      </w:r>
      <w:r w:rsidRPr="00C348DD">
        <w:rPr>
          <w:rFonts w:cs="Arial"/>
          <w:sz w:val="20"/>
          <w:szCs w:val="20"/>
        </w:rPr>
        <w:t xml:space="preserve"> Un médico de la sede o subsede responsable del control, supervisión, asesorí</w:t>
      </w:r>
      <w:r w:rsidR="006D7CD8" w:rsidRPr="00C348DD">
        <w:rPr>
          <w:rFonts w:cs="Arial"/>
          <w:sz w:val="20"/>
          <w:szCs w:val="20"/>
        </w:rPr>
        <w:t>a y evaluación en cada rotación;</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w:t>
      </w:r>
      <w:r w:rsidR="00DE69B8" w:rsidRPr="00C348DD">
        <w:rPr>
          <w:rFonts w:cs="Arial"/>
          <w:b/>
          <w:sz w:val="20"/>
          <w:szCs w:val="20"/>
        </w:rPr>
        <w:t>6</w:t>
      </w:r>
      <w:r w:rsidRPr="00C348DD">
        <w:rPr>
          <w:rFonts w:cs="Arial"/>
          <w:b/>
          <w:sz w:val="20"/>
          <w:szCs w:val="20"/>
        </w:rPr>
        <w:t xml:space="preserve"> </w:t>
      </w:r>
      <w:r w:rsidRPr="00C348DD">
        <w:rPr>
          <w:rFonts w:cs="Arial"/>
          <w:sz w:val="20"/>
          <w:szCs w:val="20"/>
        </w:rPr>
        <w:t>Personal médico suficiente e idóneo, legalmente responsable de otorgar los servicios de atención médica las veinticuatro horas del día durante todo el año, así como el personal paramédico, de ramas afines y administrativo necesario para el funcionamiento ordinario del establec</w:t>
      </w:r>
      <w:r w:rsidR="006D7CD8" w:rsidRPr="00C348DD">
        <w:rPr>
          <w:rFonts w:cs="Arial"/>
          <w:sz w:val="20"/>
          <w:szCs w:val="20"/>
        </w:rPr>
        <w:t>imiento para la atención médica; e</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8.10.</w:t>
      </w:r>
      <w:r w:rsidR="00DE69B8" w:rsidRPr="00C348DD">
        <w:rPr>
          <w:rFonts w:cs="Arial"/>
          <w:b/>
          <w:sz w:val="20"/>
          <w:szCs w:val="20"/>
        </w:rPr>
        <w:t>7</w:t>
      </w:r>
      <w:r w:rsidRPr="00C348DD">
        <w:rPr>
          <w:rFonts w:cs="Arial"/>
          <w:sz w:val="20"/>
          <w:szCs w:val="20"/>
        </w:rPr>
        <w:t xml:space="preserve"> Instalaciones de apoyo a los internos como: áreas de descanso, aseo personal y comedor.</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9. Concordancia con normas internacionales</w:t>
      </w:r>
    </w:p>
    <w:p w:rsidR="00C4656A" w:rsidRPr="00C348DD" w:rsidRDefault="00C4656A"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Esta Norma Oficial Mexicana no tiene concordancia ninguna norma internacional ni mexicana.</w:t>
      </w:r>
    </w:p>
    <w:p w:rsidR="00C4656A" w:rsidRPr="00C348DD" w:rsidRDefault="00C4656A"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10. Bibliografía</w:t>
      </w:r>
    </w:p>
    <w:p w:rsidR="00C4656A" w:rsidRPr="00C348DD" w:rsidRDefault="00C4656A"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 xml:space="preserve">10.1 </w:t>
      </w:r>
      <w:r w:rsidRPr="00C348DD">
        <w:rPr>
          <w:rFonts w:cs="Arial"/>
          <w:sz w:val="20"/>
          <w:szCs w:val="20"/>
        </w:rPr>
        <w:t>Aguirre Gas, Héctor Gerardo. Calidad de la atención médica. Bases para su evaluación y mejoramiento continuo. Ed. Noriega. México 2002.</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 xml:space="preserve">10.2 </w:t>
      </w:r>
      <w:r w:rsidRPr="00C348DD">
        <w:rPr>
          <w:rFonts w:cs="Arial"/>
          <w:sz w:val="20"/>
          <w:szCs w:val="20"/>
        </w:rPr>
        <w:t>Compilación de documentos técnico normativos para el desarrollo académico y operativo de internado médico. SSA/OPS. México 1996.</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 xml:space="preserve">10.3 </w:t>
      </w:r>
      <w:r w:rsidRPr="00C348DD">
        <w:rPr>
          <w:rFonts w:cs="Arial"/>
          <w:sz w:val="20"/>
          <w:szCs w:val="20"/>
        </w:rPr>
        <w:t>Elementos para el análisis de la situación actual de la formación del médico y su problemática. CIFRHS/secretaría técnica. México, marzo 2000.</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 xml:space="preserve">10.4 </w:t>
      </w:r>
      <w:r w:rsidRPr="00C348DD">
        <w:rPr>
          <w:rFonts w:cs="Arial"/>
          <w:sz w:val="20"/>
          <w:szCs w:val="20"/>
        </w:rPr>
        <w:t>Manual del internado de pregrado en la Secretaría de Salud. OPS/SSA/1995.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 xml:space="preserve">10.5 </w:t>
      </w:r>
      <w:r w:rsidRPr="00C348DD">
        <w:rPr>
          <w:rFonts w:cs="Arial"/>
          <w:sz w:val="20"/>
          <w:szCs w:val="20"/>
        </w:rPr>
        <w:t>Narro Robles, José, et al. Los desafíos de la educación médica en México. UNAM. México 1990.</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10.6</w:t>
      </w:r>
      <w:r w:rsidRPr="00C348DD">
        <w:rPr>
          <w:rFonts w:cs="Arial"/>
          <w:sz w:val="20"/>
          <w:szCs w:val="20"/>
        </w:rPr>
        <w:t xml:space="preserve"> Norma para el Otorgamiento de Campos Clínicos. ISSSTE. Mayo 2003.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10.7</w:t>
      </w:r>
      <w:r w:rsidRPr="00C348DD">
        <w:rPr>
          <w:rFonts w:cs="Arial"/>
          <w:sz w:val="20"/>
          <w:szCs w:val="20"/>
        </w:rPr>
        <w:t xml:space="preserve"> Plan Nacional de Desarrollo 2013-2018.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10.8</w:t>
      </w:r>
      <w:r w:rsidRPr="00C348DD">
        <w:rPr>
          <w:rFonts w:cs="Arial"/>
          <w:sz w:val="20"/>
          <w:szCs w:val="20"/>
        </w:rPr>
        <w:t xml:space="preserve"> Programa académico de internado médico. Escuela Superior de Medicina. Instituto Politécnico Nacional. 2012.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10.9</w:t>
      </w:r>
      <w:r w:rsidRPr="00C348DD">
        <w:rPr>
          <w:rFonts w:cs="Arial"/>
          <w:sz w:val="20"/>
          <w:szCs w:val="20"/>
        </w:rPr>
        <w:t xml:space="preserve"> Programa académico de internado médico. Quinto año. UNAM 2012.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10.10</w:t>
      </w:r>
      <w:r w:rsidRPr="00C348DD">
        <w:rPr>
          <w:rFonts w:cs="Arial"/>
          <w:sz w:val="20"/>
          <w:szCs w:val="20"/>
        </w:rPr>
        <w:t xml:space="preserve"> Programa Sectorial de Salud 2013-2018,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10.11</w:t>
      </w:r>
      <w:r w:rsidRPr="00C348DD">
        <w:rPr>
          <w:rFonts w:cs="Arial"/>
          <w:sz w:val="20"/>
          <w:szCs w:val="20"/>
        </w:rPr>
        <w:t>Ramón de la Fuente, Juan y Rodríguez-Carranza, Rodolfo (Coordinadores). La educación médica y la salud en México. Textos de un debate. Ed. siglo XXI. México 1996.</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10.12</w:t>
      </w:r>
      <w:r w:rsidRPr="00C348DD">
        <w:rPr>
          <w:rFonts w:cs="Arial"/>
          <w:sz w:val="20"/>
          <w:szCs w:val="20"/>
        </w:rPr>
        <w:t xml:space="preserve"> Recomendaciones y mecanismos para regular el ingreso de estudiantes a la carrera de medicina. Educación, Investigación y Salud. CIFRHS/CEPSS. No. 5, año III, agosto 1988.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10.13</w:t>
      </w:r>
      <w:r w:rsidRPr="00C348DD">
        <w:rPr>
          <w:rFonts w:cs="Arial"/>
          <w:sz w:val="20"/>
          <w:szCs w:val="20"/>
        </w:rPr>
        <w:t xml:space="preserve"> Reglamento interno para Internado Médico de Pregrado. Hospital General “Dr. Manuel Gea González”.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10.14</w:t>
      </w:r>
      <w:r w:rsidRPr="00C348DD">
        <w:rPr>
          <w:rFonts w:cs="Arial"/>
          <w:sz w:val="20"/>
          <w:szCs w:val="20"/>
        </w:rPr>
        <w:t xml:space="preserve"> Reglamento para los alumnos de pregrado (ciclos clínicos, internado y servicio social). Instituto Mexicano del Seguro Social.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t>10.15</w:t>
      </w:r>
      <w:r w:rsidRPr="00C348DD">
        <w:rPr>
          <w:rFonts w:cs="Arial"/>
          <w:sz w:val="20"/>
          <w:szCs w:val="20"/>
        </w:rPr>
        <w:t xml:space="preserve"> Reglamento para los alumnos de ciclos clínicos de la Facultad de Estudios Superiores Iztacala. UNAM. México.</w:t>
      </w:r>
    </w:p>
    <w:p w:rsidR="000E1984" w:rsidRPr="00C348DD" w:rsidRDefault="000E1984" w:rsidP="009819AE">
      <w:pPr>
        <w:autoSpaceDE w:val="0"/>
        <w:autoSpaceDN w:val="0"/>
        <w:adjustRightInd w:val="0"/>
        <w:spacing w:after="0" w:line="240" w:lineRule="auto"/>
        <w:jc w:val="both"/>
        <w:rPr>
          <w:rFonts w:cs="Arial"/>
          <w:b/>
          <w:bCs/>
          <w:sz w:val="20"/>
          <w:szCs w:val="20"/>
        </w:rPr>
      </w:pPr>
      <w:r w:rsidRPr="00C348DD">
        <w:rPr>
          <w:rFonts w:cs="Arial"/>
          <w:b/>
          <w:sz w:val="20"/>
          <w:szCs w:val="20"/>
        </w:rPr>
        <w:lastRenderedPageBreak/>
        <w:t>10.16</w:t>
      </w:r>
      <w:r w:rsidRPr="00C348DD">
        <w:rPr>
          <w:rFonts w:cs="Arial"/>
          <w:sz w:val="20"/>
          <w:szCs w:val="20"/>
        </w:rPr>
        <w:t xml:space="preserve"> Reglamento para el internado de pregrado del Instituto Nacional de Pediatría. México.</w:t>
      </w: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b/>
          <w:sz w:val="20"/>
          <w:szCs w:val="20"/>
        </w:rPr>
        <w:t xml:space="preserve">10.17 </w:t>
      </w:r>
      <w:r w:rsidRPr="00C348DD">
        <w:rPr>
          <w:rFonts w:cs="Arial"/>
          <w:sz w:val="20"/>
          <w:szCs w:val="20"/>
        </w:rPr>
        <w:t>Uribe Elías, Enrique. Reflexiones sobre educación médica. SSA. México 1990.</w:t>
      </w:r>
    </w:p>
    <w:p w:rsidR="00C4656A" w:rsidRPr="00C348DD" w:rsidRDefault="00C4656A" w:rsidP="009819AE">
      <w:pPr>
        <w:autoSpaceDE w:val="0"/>
        <w:autoSpaceDN w:val="0"/>
        <w:adjustRightInd w:val="0"/>
        <w:spacing w:after="0" w:line="240" w:lineRule="auto"/>
        <w:jc w:val="both"/>
        <w:rPr>
          <w:rFonts w:cs="Arial"/>
          <w:b/>
          <w:bCs/>
          <w:sz w:val="20"/>
          <w:szCs w:val="20"/>
        </w:rPr>
      </w:pPr>
    </w:p>
    <w:p w:rsidR="000E1984" w:rsidRPr="00C348DD" w:rsidRDefault="000E1984" w:rsidP="009819AE">
      <w:pPr>
        <w:autoSpaceDE w:val="0"/>
        <w:autoSpaceDN w:val="0"/>
        <w:adjustRightInd w:val="0"/>
        <w:spacing w:after="0" w:line="240" w:lineRule="auto"/>
        <w:rPr>
          <w:rFonts w:cs="Arial"/>
          <w:b/>
          <w:bCs/>
          <w:sz w:val="20"/>
          <w:szCs w:val="20"/>
        </w:rPr>
      </w:pPr>
      <w:r w:rsidRPr="00C348DD">
        <w:rPr>
          <w:rFonts w:cs="Arial"/>
          <w:b/>
          <w:bCs/>
          <w:sz w:val="20"/>
          <w:szCs w:val="20"/>
        </w:rPr>
        <w:t>11. Vigilancia de la Norma</w:t>
      </w:r>
    </w:p>
    <w:p w:rsidR="00C4656A" w:rsidRPr="00C348DD" w:rsidRDefault="00C4656A" w:rsidP="009819AE">
      <w:pPr>
        <w:autoSpaceDE w:val="0"/>
        <w:autoSpaceDN w:val="0"/>
        <w:adjustRightInd w:val="0"/>
        <w:spacing w:after="0" w:line="240" w:lineRule="auto"/>
        <w:rPr>
          <w:rFonts w:cs="Arial"/>
          <w:b/>
          <w:bCs/>
          <w:sz w:val="20"/>
          <w:szCs w:val="20"/>
        </w:rPr>
      </w:pPr>
    </w:p>
    <w:p w:rsidR="000E1984" w:rsidRPr="00C348DD" w:rsidRDefault="000E1984" w:rsidP="009819AE">
      <w:pPr>
        <w:autoSpaceDE w:val="0"/>
        <w:autoSpaceDN w:val="0"/>
        <w:adjustRightInd w:val="0"/>
        <w:spacing w:after="0" w:line="240" w:lineRule="auto"/>
        <w:jc w:val="both"/>
        <w:rPr>
          <w:rFonts w:cs="Arial"/>
          <w:sz w:val="20"/>
          <w:szCs w:val="20"/>
        </w:rPr>
      </w:pPr>
      <w:r w:rsidRPr="00C348DD">
        <w:rPr>
          <w:rFonts w:cs="Arial"/>
          <w:sz w:val="20"/>
          <w:szCs w:val="20"/>
        </w:rPr>
        <w:t>La vigilancia de la aplicación de esta norma corresponde a la Secretaría de Salud y a los gobiernos de las entidades federativas en el ámbito de sus respectivas competencias.</w:t>
      </w:r>
    </w:p>
    <w:p w:rsidR="00C4656A" w:rsidRPr="00C348DD" w:rsidRDefault="00C4656A" w:rsidP="009819AE">
      <w:pPr>
        <w:autoSpaceDE w:val="0"/>
        <w:autoSpaceDN w:val="0"/>
        <w:adjustRightInd w:val="0"/>
        <w:spacing w:after="0" w:line="240" w:lineRule="auto"/>
        <w:jc w:val="both"/>
        <w:rPr>
          <w:rFonts w:cs="Arial"/>
          <w:sz w:val="20"/>
          <w:szCs w:val="20"/>
        </w:rPr>
      </w:pPr>
    </w:p>
    <w:p w:rsidR="000E1984" w:rsidRPr="00C348DD" w:rsidRDefault="000E1984" w:rsidP="009819AE">
      <w:pPr>
        <w:autoSpaceDE w:val="0"/>
        <w:autoSpaceDN w:val="0"/>
        <w:adjustRightInd w:val="0"/>
        <w:spacing w:after="0" w:line="240" w:lineRule="auto"/>
        <w:rPr>
          <w:rFonts w:cs="Arial"/>
          <w:b/>
          <w:sz w:val="20"/>
          <w:szCs w:val="20"/>
        </w:rPr>
      </w:pPr>
      <w:r w:rsidRPr="00C348DD">
        <w:rPr>
          <w:rFonts w:cs="Arial"/>
          <w:b/>
          <w:sz w:val="20"/>
          <w:szCs w:val="20"/>
        </w:rPr>
        <w:t>12. Vigencia</w:t>
      </w:r>
    </w:p>
    <w:p w:rsidR="00C4656A" w:rsidRPr="00C348DD" w:rsidRDefault="00C4656A" w:rsidP="009819AE">
      <w:pPr>
        <w:autoSpaceDE w:val="0"/>
        <w:autoSpaceDN w:val="0"/>
        <w:adjustRightInd w:val="0"/>
        <w:spacing w:after="0" w:line="240" w:lineRule="auto"/>
        <w:rPr>
          <w:rFonts w:cs="Arial"/>
          <w:b/>
          <w:bCs/>
          <w:sz w:val="20"/>
          <w:szCs w:val="20"/>
        </w:rPr>
      </w:pPr>
    </w:p>
    <w:p w:rsidR="00AB636C" w:rsidRPr="00C348DD" w:rsidRDefault="00AB636C" w:rsidP="00AB636C">
      <w:pPr>
        <w:autoSpaceDE w:val="0"/>
        <w:autoSpaceDN w:val="0"/>
        <w:adjustRightInd w:val="0"/>
        <w:spacing w:after="0" w:line="240" w:lineRule="auto"/>
        <w:jc w:val="both"/>
        <w:rPr>
          <w:rFonts w:cs="Arial"/>
          <w:sz w:val="20"/>
          <w:szCs w:val="20"/>
        </w:rPr>
      </w:pPr>
      <w:r w:rsidRPr="002E6AB2">
        <w:rPr>
          <w:rFonts w:cs="Arial"/>
          <w:sz w:val="20"/>
          <w:szCs w:val="20"/>
        </w:rPr>
        <w:t>Esta Norma, entrará en vigor a los</w:t>
      </w:r>
      <w:r w:rsidR="008F02A4">
        <w:rPr>
          <w:rFonts w:cs="Arial"/>
          <w:sz w:val="20"/>
          <w:szCs w:val="20"/>
        </w:rPr>
        <w:t xml:space="preserve"> 60</w:t>
      </w:r>
      <w:r w:rsidRPr="002E6AB2">
        <w:rPr>
          <w:rFonts w:cs="Arial"/>
          <w:sz w:val="20"/>
          <w:szCs w:val="20"/>
        </w:rPr>
        <w:t xml:space="preserve"> días posteriores a su publicación en el Diario Oficial de la Federación.</w:t>
      </w:r>
    </w:p>
    <w:p w:rsidR="00AB636C" w:rsidRPr="000D38DD" w:rsidRDefault="00AB636C" w:rsidP="00AB636C">
      <w:pPr>
        <w:autoSpaceDE w:val="0"/>
        <w:autoSpaceDN w:val="0"/>
        <w:adjustRightInd w:val="0"/>
        <w:spacing w:after="0" w:line="240" w:lineRule="auto"/>
        <w:jc w:val="center"/>
        <w:rPr>
          <w:rFonts w:cs="Arial"/>
          <w:sz w:val="20"/>
          <w:szCs w:val="20"/>
        </w:rPr>
      </w:pPr>
    </w:p>
    <w:p w:rsidR="006B7222" w:rsidRPr="0024276F" w:rsidRDefault="006B7222" w:rsidP="00AB636C">
      <w:pPr>
        <w:autoSpaceDE w:val="0"/>
        <w:autoSpaceDN w:val="0"/>
        <w:adjustRightInd w:val="0"/>
        <w:spacing w:after="0" w:line="240" w:lineRule="auto"/>
        <w:jc w:val="center"/>
        <w:rPr>
          <w:rFonts w:cs="Arial"/>
          <w:b/>
          <w:sz w:val="20"/>
          <w:szCs w:val="20"/>
        </w:rPr>
      </w:pPr>
      <w:r w:rsidRPr="0024276F">
        <w:rPr>
          <w:rFonts w:cs="Arial"/>
          <w:b/>
          <w:sz w:val="20"/>
          <w:szCs w:val="20"/>
        </w:rPr>
        <w:t>TRANSITORIO</w:t>
      </w:r>
    </w:p>
    <w:p w:rsidR="006B7222" w:rsidRPr="007E46E2" w:rsidRDefault="006B7222" w:rsidP="00AB636C">
      <w:pPr>
        <w:autoSpaceDE w:val="0"/>
        <w:autoSpaceDN w:val="0"/>
        <w:adjustRightInd w:val="0"/>
        <w:spacing w:after="0" w:line="240" w:lineRule="auto"/>
        <w:jc w:val="center"/>
        <w:rPr>
          <w:rFonts w:cs="Arial"/>
          <w:b/>
          <w:sz w:val="20"/>
          <w:szCs w:val="20"/>
        </w:rPr>
      </w:pPr>
    </w:p>
    <w:p w:rsidR="00AB636C" w:rsidRPr="00C348DD" w:rsidRDefault="00AB636C" w:rsidP="009819AE">
      <w:pPr>
        <w:autoSpaceDE w:val="0"/>
        <w:autoSpaceDN w:val="0"/>
        <w:adjustRightInd w:val="0"/>
        <w:spacing w:after="0" w:line="240" w:lineRule="auto"/>
        <w:jc w:val="both"/>
        <w:rPr>
          <w:rFonts w:cs="Arial"/>
          <w:sz w:val="20"/>
          <w:szCs w:val="20"/>
        </w:rPr>
      </w:pPr>
    </w:p>
    <w:p w:rsidR="00AB636C" w:rsidRPr="00C348DD" w:rsidRDefault="00AB636C" w:rsidP="00AB636C">
      <w:pPr>
        <w:tabs>
          <w:tab w:val="left" w:pos="0"/>
          <w:tab w:val="left" w:pos="284"/>
        </w:tabs>
        <w:spacing w:after="0" w:line="240" w:lineRule="auto"/>
        <w:jc w:val="both"/>
        <w:rPr>
          <w:rFonts w:cs="Arial"/>
          <w:sz w:val="20"/>
          <w:szCs w:val="20"/>
        </w:rPr>
      </w:pPr>
      <w:r w:rsidRPr="002E6AB2">
        <w:rPr>
          <w:rFonts w:cs="Arial"/>
          <w:b/>
          <w:sz w:val="20"/>
          <w:szCs w:val="20"/>
        </w:rPr>
        <w:t xml:space="preserve">PRIMERO.- </w:t>
      </w:r>
      <w:r w:rsidRPr="00C348DD">
        <w:rPr>
          <w:rFonts w:cs="Arial"/>
          <w:sz w:val="20"/>
          <w:szCs w:val="20"/>
        </w:rPr>
        <w:t>La entrada en vigor de esta Norma, deja sin efectos a la Norma Oficial Mexicana NOM-234-SSA1-2003, Utilización de campos clínicos para ciclos clínicos e internado de pregrado, publicada en el Diario Oficial de la Federación el 6 de enero de 2005.</w:t>
      </w:r>
    </w:p>
    <w:p w:rsidR="00AB636C" w:rsidRPr="00C348DD" w:rsidRDefault="00AB636C" w:rsidP="00AB636C">
      <w:pPr>
        <w:tabs>
          <w:tab w:val="left" w:pos="0"/>
          <w:tab w:val="left" w:pos="284"/>
        </w:tabs>
        <w:spacing w:after="0" w:line="240" w:lineRule="auto"/>
        <w:jc w:val="both"/>
        <w:rPr>
          <w:rFonts w:cs="Arial"/>
          <w:sz w:val="20"/>
          <w:szCs w:val="20"/>
        </w:rPr>
      </w:pPr>
    </w:p>
    <w:p w:rsidR="00F553DB" w:rsidRPr="00C348DD" w:rsidRDefault="00AB636C" w:rsidP="00C348DD">
      <w:pPr>
        <w:spacing w:after="0" w:line="240" w:lineRule="auto"/>
        <w:jc w:val="both"/>
        <w:rPr>
          <w:rFonts w:cs="Arial"/>
          <w:sz w:val="20"/>
          <w:szCs w:val="20"/>
        </w:rPr>
      </w:pPr>
      <w:r w:rsidRPr="000D38DD">
        <w:rPr>
          <w:rFonts w:cs="Arial"/>
          <w:b/>
          <w:sz w:val="20"/>
          <w:szCs w:val="20"/>
        </w:rPr>
        <w:t xml:space="preserve">SEGUNDO.- </w:t>
      </w:r>
      <w:r w:rsidRPr="0024276F">
        <w:rPr>
          <w:rFonts w:cs="Arial"/>
          <w:sz w:val="20"/>
          <w:szCs w:val="20"/>
        </w:rPr>
        <w:t xml:space="preserve">Los ciclos académicos que se encuentren en curso a la entrada en vigor de esta Norma se desarrollarán hasta su </w:t>
      </w:r>
      <w:r w:rsidRPr="007E46E2">
        <w:rPr>
          <w:rFonts w:cs="Arial"/>
          <w:sz w:val="20"/>
          <w:szCs w:val="20"/>
        </w:rPr>
        <w:t>conclusión, de conformidad con las disposiciones jurídicas vigentes en la fecha de su inicio</w:t>
      </w:r>
      <w:r w:rsidR="00C348DD" w:rsidRPr="007E46E2">
        <w:rPr>
          <w:rFonts w:cs="Arial"/>
          <w:sz w:val="20"/>
          <w:szCs w:val="20"/>
        </w:rPr>
        <w:t>.</w:t>
      </w:r>
      <w:r w:rsidR="00F553DB" w:rsidRPr="00C348DD">
        <w:rPr>
          <w:rFonts w:cs="Arial"/>
          <w:sz w:val="20"/>
          <w:szCs w:val="20"/>
        </w:rPr>
        <w:br w:type="page"/>
      </w: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8820E6" w:rsidP="009819AE">
      <w:pPr>
        <w:autoSpaceDE w:val="0"/>
        <w:autoSpaceDN w:val="0"/>
        <w:adjustRightInd w:val="0"/>
        <w:spacing w:after="0" w:line="240" w:lineRule="auto"/>
        <w:ind w:left="567"/>
        <w:jc w:val="both"/>
        <w:rPr>
          <w:rFonts w:cs="Arial"/>
          <w:color w:val="000000"/>
          <w:sz w:val="20"/>
          <w:szCs w:val="20"/>
          <w:lang w:eastAsia="es-MX"/>
        </w:rPr>
      </w:pPr>
      <w:r w:rsidRPr="008856BF">
        <w:rPr>
          <w:rFonts w:cs="Arial"/>
          <w:noProof/>
          <w:sz w:val="20"/>
          <w:szCs w:val="20"/>
          <w:lang w:eastAsia="es-MX"/>
        </w:rPr>
        <mc:AlternateContent>
          <mc:Choice Requires="wps">
            <w:drawing>
              <wp:anchor distT="0" distB="0" distL="114300" distR="114300" simplePos="0" relativeHeight="251659264" behindDoc="0" locked="0" layoutInCell="1" allowOverlap="1" wp14:anchorId="3E0E0790" wp14:editId="09B04ED8">
                <wp:simplePos x="0" y="0"/>
                <wp:positionH relativeFrom="margin">
                  <wp:posOffset>3478530</wp:posOffset>
                </wp:positionH>
                <wp:positionV relativeFrom="paragraph">
                  <wp:posOffset>106045</wp:posOffset>
                </wp:positionV>
                <wp:extent cx="2524125" cy="1401288"/>
                <wp:effectExtent l="0" t="0" r="28575" b="2794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4125" cy="140128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C708F" w:rsidRPr="000B2DA4" w:rsidRDefault="00FC708F" w:rsidP="00F553DB">
                            <w:pPr>
                              <w:jc w:val="both"/>
                              <w:rPr>
                                <w:rFonts w:cs="Arial"/>
                                <w:sz w:val="18"/>
                                <w:szCs w:val="18"/>
                              </w:rPr>
                            </w:pPr>
                            <w:r>
                              <w:rPr>
                                <w:rFonts w:cs="Arial"/>
                                <w:sz w:val="18"/>
                                <w:szCs w:val="18"/>
                              </w:rPr>
                              <w:t>HOJA DE FIRMA DE LA NORMA OFICIAL MEXICANA NOM-033-SSA3-2018, EDUCACIÓN EN SALUD. CRITERIOS PARA LA UTILIZACIÓN DE LOS ESTABLECIMIENTOS PARA LA ATENCIÓN MÉDICA COMO CAMPOS CLÍNICOS PARA CICLOS CLÍNICOS E INTERNADO DE PREGRADO DE LA LICENCIATURA EN MEDICINA.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0E0790" id="Rectángulo 4" o:spid="_x0000_s1026" style="position:absolute;left:0;text-align:left;margin-left:273.9pt;margin-top:8.35pt;width:198.75pt;height:1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" fillcolor="window" strokecolor="windowText" strokeweight="1pt">
                <v:path arrowok="t"/>
                <v:textbox>
                  <w:txbxContent>
                    <w:p w14:paraId="4C16AE1F" w14:textId="77777777" w:rsidR="00FC708F" w:rsidRPr="000B2DA4" w:rsidRDefault="00FC708F" w:rsidP="00F553DB">
                      <w:pPr>
                        <w:jc w:val="both"/>
                        <w:rPr>
                          <w:rFonts w:cs="Arial"/>
                          <w:sz w:val="18"/>
                          <w:szCs w:val="18"/>
                        </w:rPr>
                      </w:pPr>
                      <w:r>
                        <w:rPr>
                          <w:rFonts w:cs="Arial"/>
                          <w:sz w:val="18"/>
                          <w:szCs w:val="18"/>
                        </w:rPr>
                        <w:t>HOJA DE FIRMA DE LA NORMA OFICIAL MEXICANA NOM-033-SSA3-2018, EDUCACIÓN EN SALUD. CRITERIOS PARA LA UTILIZACIÓN DE LOS ESTABLECIMIENTOS PARA LA ATENCIÓN MÉDICA COMO CAMPOS CLÍNICOS PARA CICLOS CLÍNICOS E INTERNADO DE PREGRADO DE LA LICENCIATURA EN MEDICINA.</w:t>
                      </w:r>
                    </w:p>
                  </w:txbxContent>
                </v:textbox>
                <w10:wrap anchorx="margin"/>
              </v:rect>
            </w:pict>
          </mc:Fallback>
        </mc:AlternateContent>
      </w: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Pr="008856BF" w:rsidRDefault="00F553DB" w:rsidP="009819AE">
      <w:pPr>
        <w:autoSpaceDE w:val="0"/>
        <w:autoSpaceDN w:val="0"/>
        <w:adjustRightInd w:val="0"/>
        <w:spacing w:after="0" w:line="240" w:lineRule="auto"/>
        <w:ind w:left="567"/>
        <w:jc w:val="both"/>
        <w:rPr>
          <w:rFonts w:cs="Arial"/>
          <w:color w:val="000000"/>
          <w:sz w:val="20"/>
          <w:szCs w:val="20"/>
          <w:lang w:eastAsia="es-MX"/>
        </w:rPr>
      </w:pPr>
    </w:p>
    <w:p w:rsidR="00F553DB" w:rsidRDefault="00F553DB" w:rsidP="009819AE">
      <w:pPr>
        <w:spacing w:after="0" w:line="240" w:lineRule="auto"/>
        <w:ind w:firstLine="288"/>
        <w:jc w:val="center"/>
        <w:rPr>
          <w:rFonts w:cs="Arial"/>
          <w:b/>
          <w:sz w:val="20"/>
          <w:szCs w:val="20"/>
          <w:lang w:val="es-ES_tradnl" w:eastAsia="es-MX"/>
        </w:rPr>
      </w:pPr>
    </w:p>
    <w:p w:rsidR="00C348DD" w:rsidRDefault="00C348DD" w:rsidP="009819AE">
      <w:pPr>
        <w:spacing w:after="0" w:line="240" w:lineRule="auto"/>
        <w:ind w:firstLine="288"/>
        <w:jc w:val="center"/>
        <w:rPr>
          <w:rFonts w:cs="Arial"/>
          <w:b/>
          <w:sz w:val="20"/>
          <w:szCs w:val="20"/>
          <w:lang w:val="es-ES_tradnl" w:eastAsia="es-MX"/>
        </w:rPr>
      </w:pPr>
    </w:p>
    <w:p w:rsidR="00C348DD" w:rsidRDefault="00C348DD" w:rsidP="009819AE">
      <w:pPr>
        <w:spacing w:after="0" w:line="240" w:lineRule="auto"/>
        <w:ind w:firstLine="288"/>
        <w:jc w:val="center"/>
        <w:rPr>
          <w:rFonts w:cs="Arial"/>
          <w:b/>
          <w:sz w:val="20"/>
          <w:szCs w:val="20"/>
          <w:lang w:val="es-ES_tradnl" w:eastAsia="es-MX"/>
        </w:rPr>
      </w:pPr>
    </w:p>
    <w:p w:rsidR="00C348DD" w:rsidRDefault="00C348DD" w:rsidP="009819AE">
      <w:pPr>
        <w:spacing w:after="0" w:line="240" w:lineRule="auto"/>
        <w:ind w:firstLine="288"/>
        <w:jc w:val="center"/>
        <w:rPr>
          <w:rFonts w:cs="Arial"/>
          <w:b/>
          <w:sz w:val="20"/>
          <w:szCs w:val="20"/>
          <w:lang w:val="es-ES_tradnl" w:eastAsia="es-MX"/>
        </w:rPr>
      </w:pPr>
    </w:p>
    <w:p w:rsidR="00C348DD" w:rsidRDefault="00C348DD" w:rsidP="009819AE">
      <w:pPr>
        <w:spacing w:after="0" w:line="240" w:lineRule="auto"/>
        <w:ind w:firstLine="288"/>
        <w:jc w:val="center"/>
        <w:rPr>
          <w:rFonts w:cs="Arial"/>
          <w:b/>
          <w:sz w:val="20"/>
          <w:szCs w:val="20"/>
          <w:lang w:val="es-ES_tradnl" w:eastAsia="es-MX"/>
        </w:rPr>
      </w:pPr>
    </w:p>
    <w:p w:rsidR="008820E6" w:rsidRDefault="008820E6" w:rsidP="009819AE">
      <w:pPr>
        <w:spacing w:after="0" w:line="240" w:lineRule="auto"/>
        <w:ind w:firstLine="288"/>
        <w:jc w:val="center"/>
        <w:rPr>
          <w:rFonts w:cs="Arial"/>
          <w:b/>
          <w:sz w:val="20"/>
          <w:szCs w:val="20"/>
          <w:lang w:val="es-ES_tradnl" w:eastAsia="es-MX"/>
        </w:rPr>
      </w:pPr>
    </w:p>
    <w:p w:rsidR="00C348DD" w:rsidRPr="008856BF" w:rsidRDefault="00C348DD" w:rsidP="009819AE">
      <w:pPr>
        <w:spacing w:after="0" w:line="240" w:lineRule="auto"/>
        <w:ind w:firstLine="288"/>
        <w:jc w:val="center"/>
        <w:rPr>
          <w:rFonts w:cs="Arial"/>
          <w:b/>
          <w:sz w:val="20"/>
          <w:szCs w:val="20"/>
          <w:lang w:val="es-ES_tradnl" w:eastAsia="es-MX"/>
        </w:rPr>
      </w:pPr>
    </w:p>
    <w:p w:rsidR="00F553DB" w:rsidRPr="008856BF" w:rsidRDefault="00F553DB" w:rsidP="009819AE">
      <w:pPr>
        <w:spacing w:after="0" w:line="240" w:lineRule="auto"/>
        <w:jc w:val="center"/>
        <w:rPr>
          <w:rFonts w:eastAsia="Calibri" w:cs="Arial"/>
          <w:b/>
          <w:sz w:val="20"/>
          <w:szCs w:val="20"/>
          <w:lang w:val="es-ES_tradnl"/>
        </w:rPr>
      </w:pPr>
    </w:p>
    <w:tbl>
      <w:tblPr>
        <w:tblW w:w="0" w:type="auto"/>
        <w:tblInd w:w="2092" w:type="dxa"/>
        <w:tblLayout w:type="fixed"/>
        <w:tblLook w:val="0000" w:firstRow="0" w:lastRow="0" w:firstColumn="0" w:lastColumn="0" w:noHBand="0" w:noVBand="0"/>
      </w:tblPr>
      <w:tblGrid>
        <w:gridCol w:w="4820"/>
      </w:tblGrid>
      <w:tr w:rsidR="00F553DB" w:rsidRPr="00C348DD" w:rsidTr="00FC708F">
        <w:trPr>
          <w:trHeight w:val="1012"/>
        </w:trPr>
        <w:tc>
          <w:tcPr>
            <w:tcW w:w="4820" w:type="dxa"/>
          </w:tcPr>
          <w:p w:rsidR="00F553DB" w:rsidRPr="008856BF" w:rsidRDefault="009E2A0F" w:rsidP="009819AE">
            <w:pPr>
              <w:snapToGrid w:val="0"/>
              <w:spacing w:after="0" w:line="240" w:lineRule="auto"/>
              <w:ind w:left="-107" w:firstLine="107"/>
              <w:jc w:val="center"/>
              <w:rPr>
                <w:rFonts w:cs="Arial"/>
                <w:b/>
                <w:sz w:val="20"/>
                <w:szCs w:val="20"/>
                <w:lang w:val="es-ES_tradnl" w:eastAsia="es-MX"/>
              </w:rPr>
            </w:pPr>
            <w:r>
              <w:rPr>
                <w:rFonts w:cs="Arial"/>
                <w:b/>
                <w:sz w:val="20"/>
                <w:szCs w:val="20"/>
                <w:lang w:val="es-ES_tradnl" w:eastAsia="es-MX"/>
              </w:rPr>
              <w:t>LA</w:t>
            </w:r>
            <w:r w:rsidRPr="008856BF">
              <w:rPr>
                <w:rFonts w:cs="Arial"/>
                <w:b/>
                <w:sz w:val="20"/>
                <w:szCs w:val="20"/>
                <w:lang w:val="es-ES_tradnl" w:eastAsia="es-MX"/>
              </w:rPr>
              <w:t xml:space="preserve"> </w:t>
            </w:r>
            <w:r w:rsidR="00F553DB" w:rsidRPr="008856BF">
              <w:rPr>
                <w:rFonts w:cs="Arial"/>
                <w:b/>
                <w:sz w:val="20"/>
                <w:szCs w:val="20"/>
                <w:lang w:val="es-ES_tradnl" w:eastAsia="es-MX"/>
              </w:rPr>
              <w:t>SUBSECRETARI</w:t>
            </w:r>
            <w:r>
              <w:rPr>
                <w:rFonts w:cs="Arial"/>
                <w:b/>
                <w:sz w:val="20"/>
                <w:szCs w:val="20"/>
                <w:lang w:val="es-ES_tradnl" w:eastAsia="es-MX"/>
              </w:rPr>
              <w:t>A</w:t>
            </w:r>
            <w:r w:rsidR="00F553DB" w:rsidRPr="008856BF">
              <w:rPr>
                <w:rFonts w:cs="Arial"/>
                <w:b/>
                <w:sz w:val="20"/>
                <w:szCs w:val="20"/>
                <w:lang w:val="es-ES_tradnl" w:eastAsia="es-MX"/>
              </w:rPr>
              <w:t xml:space="preserve"> DE INTEGRACIÓN Y DESARROLLO DEL SECTOR SALUD Y PRESIDENT</w:t>
            </w:r>
            <w:r w:rsidR="006072DB">
              <w:rPr>
                <w:rFonts w:cs="Arial"/>
                <w:b/>
                <w:sz w:val="20"/>
                <w:szCs w:val="20"/>
                <w:lang w:val="es-ES_tradnl" w:eastAsia="es-MX"/>
              </w:rPr>
              <w:t>A</w:t>
            </w:r>
            <w:r w:rsidR="00F553DB" w:rsidRPr="008856BF">
              <w:rPr>
                <w:rFonts w:cs="Arial"/>
                <w:b/>
                <w:sz w:val="20"/>
                <w:szCs w:val="20"/>
                <w:lang w:val="es-ES_tradnl" w:eastAsia="es-MX"/>
              </w:rPr>
              <w:t xml:space="preserve"> DEL COMITÉ CONSULTIVO NACIONAL DE NORMALIZACIÓN DE INNOVACIÓN, DESARROLLO,</w:t>
            </w:r>
          </w:p>
          <w:p w:rsidR="00F553DB" w:rsidRPr="008856BF" w:rsidRDefault="00F553DB" w:rsidP="009819AE">
            <w:pPr>
              <w:spacing w:after="0" w:line="240" w:lineRule="auto"/>
              <w:ind w:left="-73" w:firstLine="73"/>
              <w:jc w:val="center"/>
              <w:rPr>
                <w:rFonts w:cs="Arial"/>
                <w:b/>
                <w:sz w:val="20"/>
                <w:szCs w:val="20"/>
                <w:lang w:val="es-ES_tradnl" w:eastAsia="es-MX"/>
              </w:rPr>
            </w:pPr>
            <w:r w:rsidRPr="008856BF">
              <w:rPr>
                <w:rFonts w:cs="Arial"/>
                <w:b/>
                <w:sz w:val="20"/>
                <w:szCs w:val="20"/>
                <w:lang w:val="es-ES_tradnl" w:eastAsia="es-MX"/>
              </w:rPr>
              <w:t>TECNOLOGÍAS E INFORMACIÓN EN SALUD.</w:t>
            </w:r>
          </w:p>
          <w:p w:rsidR="00F553DB" w:rsidRPr="008856BF" w:rsidRDefault="00F553DB" w:rsidP="009819AE">
            <w:pPr>
              <w:spacing w:after="0" w:line="240" w:lineRule="auto"/>
              <w:jc w:val="both"/>
              <w:rPr>
                <w:rFonts w:cs="Arial"/>
                <w:b/>
                <w:sz w:val="20"/>
                <w:szCs w:val="20"/>
                <w:lang w:val="es-ES_tradnl" w:eastAsia="es-MX"/>
              </w:rPr>
            </w:pPr>
          </w:p>
          <w:p w:rsidR="00F553DB" w:rsidRPr="008856BF" w:rsidRDefault="00F553DB" w:rsidP="009819AE">
            <w:pPr>
              <w:tabs>
                <w:tab w:val="left" w:pos="2975"/>
              </w:tabs>
              <w:spacing w:after="0" w:line="240" w:lineRule="auto"/>
              <w:jc w:val="center"/>
              <w:rPr>
                <w:rFonts w:cs="Arial"/>
                <w:b/>
                <w:sz w:val="20"/>
                <w:szCs w:val="20"/>
                <w:lang w:val="es-ES_tradnl" w:eastAsia="es-MX"/>
              </w:rPr>
            </w:pPr>
          </w:p>
          <w:p w:rsidR="00F553DB" w:rsidRPr="008856BF" w:rsidRDefault="00F553DB" w:rsidP="009819AE">
            <w:pPr>
              <w:tabs>
                <w:tab w:val="left" w:pos="2975"/>
              </w:tabs>
              <w:spacing w:after="0" w:line="240" w:lineRule="auto"/>
              <w:jc w:val="center"/>
              <w:rPr>
                <w:rFonts w:cs="Arial"/>
                <w:b/>
                <w:sz w:val="20"/>
                <w:szCs w:val="20"/>
                <w:lang w:val="es-ES_tradnl" w:eastAsia="es-MX"/>
              </w:rPr>
            </w:pPr>
          </w:p>
          <w:p w:rsidR="00F553DB" w:rsidRPr="008856BF" w:rsidRDefault="00F553DB" w:rsidP="009819AE">
            <w:pPr>
              <w:tabs>
                <w:tab w:val="left" w:pos="2975"/>
              </w:tabs>
              <w:spacing w:after="0" w:line="240" w:lineRule="auto"/>
              <w:jc w:val="center"/>
              <w:rPr>
                <w:rFonts w:cs="Arial"/>
                <w:b/>
                <w:sz w:val="20"/>
                <w:szCs w:val="20"/>
                <w:lang w:val="es-ES_tradnl" w:eastAsia="es-MX"/>
              </w:rPr>
            </w:pPr>
          </w:p>
          <w:p w:rsidR="00F553DB" w:rsidRPr="008856BF" w:rsidRDefault="00F553DB" w:rsidP="009819AE">
            <w:pPr>
              <w:tabs>
                <w:tab w:val="left" w:pos="2975"/>
              </w:tabs>
              <w:spacing w:after="0" w:line="240" w:lineRule="auto"/>
              <w:jc w:val="center"/>
              <w:rPr>
                <w:rFonts w:cs="Arial"/>
                <w:b/>
                <w:sz w:val="20"/>
                <w:szCs w:val="20"/>
                <w:lang w:val="es-ES_tradnl" w:eastAsia="es-MX"/>
              </w:rPr>
            </w:pPr>
          </w:p>
          <w:p w:rsidR="00F553DB" w:rsidRPr="008856BF" w:rsidRDefault="009E2A0F" w:rsidP="009819AE">
            <w:pPr>
              <w:tabs>
                <w:tab w:val="left" w:pos="2975"/>
              </w:tabs>
              <w:spacing w:after="0" w:line="240" w:lineRule="auto"/>
              <w:jc w:val="center"/>
              <w:rPr>
                <w:rFonts w:cs="Arial"/>
                <w:b/>
                <w:sz w:val="20"/>
                <w:szCs w:val="20"/>
                <w:lang w:val="es-ES_tradnl" w:eastAsia="es-MX"/>
              </w:rPr>
            </w:pPr>
            <w:r>
              <w:rPr>
                <w:rFonts w:eastAsia="Calibri" w:cs="Arial"/>
                <w:b/>
                <w:sz w:val="20"/>
                <w:szCs w:val="20"/>
                <w:lang w:val="pt-BR" w:eastAsia="es-MX"/>
              </w:rPr>
              <w:t>DRA. ASA EBBA CHRISTINA LAURELL</w:t>
            </w:r>
          </w:p>
        </w:tc>
      </w:tr>
    </w:tbl>
    <w:p w:rsidR="00F553DB" w:rsidRPr="00C348DD" w:rsidRDefault="00F553DB" w:rsidP="009819AE">
      <w:pPr>
        <w:autoSpaceDE w:val="0"/>
        <w:autoSpaceDN w:val="0"/>
        <w:adjustRightInd w:val="0"/>
        <w:spacing w:after="0" w:line="240" w:lineRule="auto"/>
        <w:jc w:val="both"/>
        <w:rPr>
          <w:rFonts w:cs="Arial"/>
          <w:sz w:val="20"/>
          <w:szCs w:val="20"/>
        </w:rPr>
      </w:pPr>
    </w:p>
    <w:sectPr w:rsidR="00F553DB" w:rsidRPr="00C348DD" w:rsidSect="002E03E3">
      <w:headerReference w:type="default" r:id="rId8"/>
      <w:footerReference w:type="default" r:id="rId9"/>
      <w:pgSz w:w="12240" w:h="15840"/>
      <w:pgMar w:top="1417" w:right="1701" w:bottom="1276" w:left="1701"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1E" w:rsidRDefault="0025051E" w:rsidP="007D660D">
      <w:pPr>
        <w:spacing w:after="0" w:line="240" w:lineRule="auto"/>
      </w:pPr>
      <w:r>
        <w:separator/>
      </w:r>
    </w:p>
  </w:endnote>
  <w:endnote w:type="continuationSeparator" w:id="0">
    <w:p w:rsidR="0025051E" w:rsidRDefault="0025051E" w:rsidP="007D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Trajan Pro">
    <w:altName w:val="Georg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1204563874"/>
      <w:docPartObj>
        <w:docPartGallery w:val="Page Numbers (Bottom of Page)"/>
        <w:docPartUnique/>
      </w:docPartObj>
    </w:sdtPr>
    <w:sdtEndPr/>
    <w:sdtContent>
      <w:sdt>
        <w:sdtPr>
          <w:rPr>
            <w:sz w:val="16"/>
            <w:szCs w:val="18"/>
          </w:rPr>
          <w:id w:val="259415671"/>
          <w:docPartObj>
            <w:docPartGallery w:val="Page Numbers (Top of Page)"/>
            <w:docPartUnique/>
          </w:docPartObj>
        </w:sdtPr>
        <w:sdtEndPr/>
        <w:sdtContent>
          <w:p w:rsidR="00FC708F" w:rsidRPr="00102E55" w:rsidRDefault="00FC708F">
            <w:pPr>
              <w:pStyle w:val="Piedepgina"/>
              <w:jc w:val="right"/>
              <w:rPr>
                <w:sz w:val="16"/>
                <w:szCs w:val="18"/>
              </w:rPr>
            </w:pPr>
            <w:r w:rsidRPr="00102E55">
              <w:rPr>
                <w:sz w:val="16"/>
                <w:szCs w:val="18"/>
                <w:lang w:val="es-ES"/>
              </w:rPr>
              <w:t xml:space="preserve">Página </w:t>
            </w:r>
            <w:r w:rsidRPr="00102E55">
              <w:rPr>
                <w:b/>
                <w:bCs/>
                <w:sz w:val="16"/>
                <w:szCs w:val="18"/>
              </w:rPr>
              <w:fldChar w:fldCharType="begin"/>
            </w:r>
            <w:r w:rsidRPr="00102E55">
              <w:rPr>
                <w:b/>
                <w:bCs/>
                <w:sz w:val="16"/>
                <w:szCs w:val="18"/>
              </w:rPr>
              <w:instrText>PAGE</w:instrText>
            </w:r>
            <w:r w:rsidRPr="00102E55">
              <w:rPr>
                <w:b/>
                <w:bCs/>
                <w:sz w:val="16"/>
                <w:szCs w:val="18"/>
              </w:rPr>
              <w:fldChar w:fldCharType="separate"/>
            </w:r>
            <w:r w:rsidR="006B4985">
              <w:rPr>
                <w:b/>
                <w:bCs/>
                <w:noProof/>
                <w:sz w:val="16"/>
                <w:szCs w:val="18"/>
              </w:rPr>
              <w:t>1</w:t>
            </w:r>
            <w:r w:rsidRPr="00102E55">
              <w:rPr>
                <w:b/>
                <w:bCs/>
                <w:sz w:val="16"/>
                <w:szCs w:val="18"/>
              </w:rPr>
              <w:fldChar w:fldCharType="end"/>
            </w:r>
            <w:r w:rsidRPr="00102E55">
              <w:rPr>
                <w:sz w:val="16"/>
                <w:szCs w:val="18"/>
                <w:lang w:val="es-ES"/>
              </w:rPr>
              <w:t xml:space="preserve"> de </w:t>
            </w:r>
            <w:r w:rsidRPr="00102E55">
              <w:rPr>
                <w:b/>
                <w:bCs/>
                <w:sz w:val="16"/>
                <w:szCs w:val="18"/>
              </w:rPr>
              <w:fldChar w:fldCharType="begin"/>
            </w:r>
            <w:r w:rsidRPr="00102E55">
              <w:rPr>
                <w:b/>
                <w:bCs/>
                <w:sz w:val="16"/>
                <w:szCs w:val="18"/>
              </w:rPr>
              <w:instrText>NUMPAGES</w:instrText>
            </w:r>
            <w:r w:rsidRPr="00102E55">
              <w:rPr>
                <w:b/>
                <w:bCs/>
                <w:sz w:val="16"/>
                <w:szCs w:val="18"/>
              </w:rPr>
              <w:fldChar w:fldCharType="separate"/>
            </w:r>
            <w:r w:rsidR="006B4985">
              <w:rPr>
                <w:b/>
                <w:bCs/>
                <w:noProof/>
                <w:sz w:val="16"/>
                <w:szCs w:val="18"/>
              </w:rPr>
              <w:t>12</w:t>
            </w:r>
            <w:r w:rsidRPr="00102E55">
              <w:rPr>
                <w:b/>
                <w:bCs/>
                <w:sz w:val="16"/>
                <w:szCs w:val="18"/>
              </w:rPr>
              <w:fldChar w:fldCharType="end"/>
            </w:r>
          </w:p>
        </w:sdtContent>
      </w:sdt>
    </w:sdtContent>
  </w:sdt>
  <w:p w:rsidR="00FC708F" w:rsidRDefault="00FC7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1E" w:rsidRDefault="0025051E" w:rsidP="007D660D">
      <w:pPr>
        <w:spacing w:after="0" w:line="240" w:lineRule="auto"/>
      </w:pPr>
      <w:r>
        <w:separator/>
      </w:r>
    </w:p>
  </w:footnote>
  <w:footnote w:type="continuationSeparator" w:id="0">
    <w:p w:rsidR="0025051E" w:rsidRDefault="0025051E" w:rsidP="007D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6834"/>
    </w:tblGrid>
    <w:tr w:rsidR="00FC708F" w:rsidRPr="007D660D" w:rsidTr="00FC708F">
      <w:trPr>
        <w:trHeight w:val="841"/>
      </w:trPr>
      <w:tc>
        <w:tcPr>
          <w:tcW w:w="1134" w:type="pct"/>
        </w:tcPr>
        <w:p w:rsidR="00FC708F" w:rsidRPr="007D660D" w:rsidRDefault="009E2A0F" w:rsidP="007D660D">
          <w:pPr>
            <w:tabs>
              <w:tab w:val="center" w:pos="4419"/>
              <w:tab w:val="right" w:pos="8838"/>
            </w:tabs>
            <w:rPr>
              <w:rFonts w:ascii="Trajan Pro" w:hAnsi="Trajan Pro"/>
            </w:rPr>
          </w:pPr>
          <w:r>
            <w:rPr>
              <w:rFonts w:ascii="Soberana Sans" w:hAnsi="Soberana Sans"/>
              <w:b/>
              <w:smallCaps/>
              <w:noProof/>
              <w:color w:val="C0C0C0"/>
              <w:sz w:val="16"/>
              <w:szCs w:val="17"/>
            </w:rPr>
            <w:drawing>
              <wp:anchor distT="0" distB="0" distL="114300" distR="114300" simplePos="0" relativeHeight="251660288" behindDoc="0" locked="0" layoutInCell="1" allowOverlap="1" wp14:anchorId="696C069E" wp14:editId="7046D1A2">
                <wp:simplePos x="0" y="0"/>
                <wp:positionH relativeFrom="column">
                  <wp:posOffset>-54206</wp:posOffset>
                </wp:positionH>
                <wp:positionV relativeFrom="paragraph">
                  <wp:posOffset>21476</wp:posOffset>
                </wp:positionV>
                <wp:extent cx="2785923" cy="491836"/>
                <wp:effectExtent l="0" t="0" r="0" b="3810"/>
                <wp:wrapNone/>
                <wp:docPr id="1" name="Imagen 1"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3495" cy="494938"/>
                        </a:xfrm>
                        <a:prstGeom prst="rect">
                          <a:avLst/>
                        </a:prstGeom>
                        <a:noFill/>
                      </pic:spPr>
                    </pic:pic>
                  </a:graphicData>
                </a:graphic>
                <wp14:sizeRelH relativeFrom="page">
                  <wp14:pctWidth>0</wp14:pctWidth>
                </wp14:sizeRelH>
                <wp14:sizeRelV relativeFrom="page">
                  <wp14:pctHeight>0</wp14:pctHeight>
                </wp14:sizeRelV>
              </wp:anchor>
            </w:drawing>
          </w:r>
        </w:p>
      </w:tc>
      <w:tc>
        <w:tcPr>
          <w:tcW w:w="3866" w:type="pct"/>
        </w:tcPr>
        <w:p w:rsidR="00FC708F" w:rsidRPr="007D660D" w:rsidRDefault="00FC708F" w:rsidP="007D660D">
          <w:pPr>
            <w:tabs>
              <w:tab w:val="center" w:pos="4419"/>
              <w:tab w:val="right" w:pos="8838"/>
            </w:tabs>
            <w:jc w:val="right"/>
            <w:rPr>
              <w:rFonts w:ascii="Soberana Sans" w:hAnsi="Soberana Sans"/>
              <w:b/>
              <w:smallCaps/>
              <w:color w:val="C0C0C0"/>
              <w:sz w:val="16"/>
              <w:szCs w:val="17"/>
            </w:rPr>
          </w:pPr>
        </w:p>
        <w:p w:rsidR="00FC708F" w:rsidRPr="007D660D" w:rsidRDefault="00FC708F" w:rsidP="007D660D">
          <w:pPr>
            <w:tabs>
              <w:tab w:val="center" w:pos="4419"/>
              <w:tab w:val="right" w:pos="8838"/>
            </w:tabs>
            <w:jc w:val="right"/>
            <w:rPr>
              <w:rFonts w:ascii="Soberana Sans" w:hAnsi="Soberana Sans"/>
              <w:b/>
              <w:smallCaps/>
              <w:color w:val="C0C0C0"/>
              <w:sz w:val="16"/>
              <w:szCs w:val="17"/>
            </w:rPr>
          </w:pPr>
        </w:p>
        <w:p w:rsidR="00FC708F" w:rsidRPr="007D660D" w:rsidRDefault="00FC708F" w:rsidP="00A02F2A">
          <w:pPr>
            <w:tabs>
              <w:tab w:val="center" w:pos="4419"/>
              <w:tab w:val="right" w:pos="8838"/>
            </w:tabs>
            <w:jc w:val="right"/>
            <w:rPr>
              <w:rFonts w:ascii="Soberana Sans" w:hAnsi="Soberana Sans"/>
              <w:smallCaps/>
              <w:szCs w:val="17"/>
            </w:rPr>
          </w:pPr>
        </w:p>
      </w:tc>
    </w:tr>
  </w:tbl>
  <w:p w:rsidR="00FC708F" w:rsidRDefault="00FC7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7253F"/>
    <w:multiLevelType w:val="hybridMultilevel"/>
    <w:tmpl w:val="D7FC7C82"/>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3C5E1B"/>
    <w:multiLevelType w:val="hybridMultilevel"/>
    <w:tmpl w:val="A2063E1C"/>
    <w:lvl w:ilvl="0" w:tplc="080A000F">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84"/>
    <w:rsid w:val="00006EBB"/>
    <w:rsid w:val="000140B1"/>
    <w:rsid w:val="00034598"/>
    <w:rsid w:val="000424AF"/>
    <w:rsid w:val="00052CA3"/>
    <w:rsid w:val="00077A5A"/>
    <w:rsid w:val="000906ED"/>
    <w:rsid w:val="000A2F19"/>
    <w:rsid w:val="000A3B55"/>
    <w:rsid w:val="000A731D"/>
    <w:rsid w:val="000B3CE3"/>
    <w:rsid w:val="000C5BB4"/>
    <w:rsid w:val="000C769D"/>
    <w:rsid w:val="000D2E1A"/>
    <w:rsid w:val="000D38DD"/>
    <w:rsid w:val="000E1984"/>
    <w:rsid w:val="000E1B1C"/>
    <w:rsid w:val="000E6EBE"/>
    <w:rsid w:val="00100361"/>
    <w:rsid w:val="00102E55"/>
    <w:rsid w:val="001134A4"/>
    <w:rsid w:val="00120CD1"/>
    <w:rsid w:val="001246E3"/>
    <w:rsid w:val="00130804"/>
    <w:rsid w:val="00151123"/>
    <w:rsid w:val="001554D5"/>
    <w:rsid w:val="00186D63"/>
    <w:rsid w:val="00193D01"/>
    <w:rsid w:val="00194399"/>
    <w:rsid w:val="001B071B"/>
    <w:rsid w:val="001C1AE7"/>
    <w:rsid w:val="001E2EBE"/>
    <w:rsid w:val="00203C44"/>
    <w:rsid w:val="00216583"/>
    <w:rsid w:val="0024276F"/>
    <w:rsid w:val="0025051E"/>
    <w:rsid w:val="00260D53"/>
    <w:rsid w:val="002635CB"/>
    <w:rsid w:val="00263857"/>
    <w:rsid w:val="002741CC"/>
    <w:rsid w:val="00291FB0"/>
    <w:rsid w:val="0029437D"/>
    <w:rsid w:val="002A067D"/>
    <w:rsid w:val="002A5CB6"/>
    <w:rsid w:val="002A6E82"/>
    <w:rsid w:val="002B050E"/>
    <w:rsid w:val="002C2366"/>
    <w:rsid w:val="002D32D8"/>
    <w:rsid w:val="002E03C4"/>
    <w:rsid w:val="002E03E3"/>
    <w:rsid w:val="002E6AB2"/>
    <w:rsid w:val="002E6D6B"/>
    <w:rsid w:val="002F21D8"/>
    <w:rsid w:val="00335E47"/>
    <w:rsid w:val="00340092"/>
    <w:rsid w:val="003504BF"/>
    <w:rsid w:val="00374B2E"/>
    <w:rsid w:val="0038125A"/>
    <w:rsid w:val="00382DF2"/>
    <w:rsid w:val="0039153E"/>
    <w:rsid w:val="0039441C"/>
    <w:rsid w:val="003A2A58"/>
    <w:rsid w:val="003C24BA"/>
    <w:rsid w:val="003E422B"/>
    <w:rsid w:val="003E47B3"/>
    <w:rsid w:val="003E6176"/>
    <w:rsid w:val="003E759F"/>
    <w:rsid w:val="003F0E1A"/>
    <w:rsid w:val="003F608F"/>
    <w:rsid w:val="0045210C"/>
    <w:rsid w:val="004544A5"/>
    <w:rsid w:val="00470581"/>
    <w:rsid w:val="0047093E"/>
    <w:rsid w:val="0047115B"/>
    <w:rsid w:val="00473800"/>
    <w:rsid w:val="00496D8C"/>
    <w:rsid w:val="004A302A"/>
    <w:rsid w:val="004A4781"/>
    <w:rsid w:val="004B06A4"/>
    <w:rsid w:val="004B2C89"/>
    <w:rsid w:val="004B4ABC"/>
    <w:rsid w:val="004C0DAD"/>
    <w:rsid w:val="004E066C"/>
    <w:rsid w:val="004F27B5"/>
    <w:rsid w:val="004F5483"/>
    <w:rsid w:val="00505F57"/>
    <w:rsid w:val="005255A1"/>
    <w:rsid w:val="005257C1"/>
    <w:rsid w:val="00525E20"/>
    <w:rsid w:val="00552DDD"/>
    <w:rsid w:val="00562425"/>
    <w:rsid w:val="00563B98"/>
    <w:rsid w:val="005640AB"/>
    <w:rsid w:val="00571F59"/>
    <w:rsid w:val="00575DF9"/>
    <w:rsid w:val="005842EB"/>
    <w:rsid w:val="00592DC3"/>
    <w:rsid w:val="0059492D"/>
    <w:rsid w:val="005A0120"/>
    <w:rsid w:val="005A4E25"/>
    <w:rsid w:val="005C3D50"/>
    <w:rsid w:val="005D0A8E"/>
    <w:rsid w:val="005D1D1F"/>
    <w:rsid w:val="005D5485"/>
    <w:rsid w:val="005E7A3B"/>
    <w:rsid w:val="005F7946"/>
    <w:rsid w:val="006072DB"/>
    <w:rsid w:val="00612723"/>
    <w:rsid w:val="0062515F"/>
    <w:rsid w:val="00626F2A"/>
    <w:rsid w:val="00636F8E"/>
    <w:rsid w:val="006446B8"/>
    <w:rsid w:val="00654152"/>
    <w:rsid w:val="006629BE"/>
    <w:rsid w:val="00663E51"/>
    <w:rsid w:val="0067059F"/>
    <w:rsid w:val="006A3323"/>
    <w:rsid w:val="006B4985"/>
    <w:rsid w:val="006B7222"/>
    <w:rsid w:val="006C59FC"/>
    <w:rsid w:val="006D3377"/>
    <w:rsid w:val="006D6FE6"/>
    <w:rsid w:val="006D7CD8"/>
    <w:rsid w:val="006F4799"/>
    <w:rsid w:val="00705246"/>
    <w:rsid w:val="00717B30"/>
    <w:rsid w:val="0073772C"/>
    <w:rsid w:val="007423D1"/>
    <w:rsid w:val="00755052"/>
    <w:rsid w:val="00756FB8"/>
    <w:rsid w:val="007616F4"/>
    <w:rsid w:val="00767F15"/>
    <w:rsid w:val="00771A13"/>
    <w:rsid w:val="007843C1"/>
    <w:rsid w:val="007D660D"/>
    <w:rsid w:val="007E46E2"/>
    <w:rsid w:val="007F4731"/>
    <w:rsid w:val="007F4BED"/>
    <w:rsid w:val="007F787A"/>
    <w:rsid w:val="0080378F"/>
    <w:rsid w:val="00811E9E"/>
    <w:rsid w:val="008173C6"/>
    <w:rsid w:val="008575C3"/>
    <w:rsid w:val="008612F7"/>
    <w:rsid w:val="008675FC"/>
    <w:rsid w:val="008726CD"/>
    <w:rsid w:val="00877679"/>
    <w:rsid w:val="008820E6"/>
    <w:rsid w:val="008856BF"/>
    <w:rsid w:val="00885F5C"/>
    <w:rsid w:val="00887CB0"/>
    <w:rsid w:val="00891966"/>
    <w:rsid w:val="008948C7"/>
    <w:rsid w:val="008A3C8E"/>
    <w:rsid w:val="008B4626"/>
    <w:rsid w:val="008B47F7"/>
    <w:rsid w:val="008C19E6"/>
    <w:rsid w:val="008C4928"/>
    <w:rsid w:val="008D504A"/>
    <w:rsid w:val="008D78CA"/>
    <w:rsid w:val="008F02A4"/>
    <w:rsid w:val="008F148F"/>
    <w:rsid w:val="00900C78"/>
    <w:rsid w:val="009129BA"/>
    <w:rsid w:val="00943FB3"/>
    <w:rsid w:val="0096096E"/>
    <w:rsid w:val="00967215"/>
    <w:rsid w:val="00973825"/>
    <w:rsid w:val="009819AE"/>
    <w:rsid w:val="009942B6"/>
    <w:rsid w:val="009A1972"/>
    <w:rsid w:val="009A61CA"/>
    <w:rsid w:val="009B544B"/>
    <w:rsid w:val="009B7C20"/>
    <w:rsid w:val="009D2190"/>
    <w:rsid w:val="009E2A0F"/>
    <w:rsid w:val="009E38AA"/>
    <w:rsid w:val="009F0F61"/>
    <w:rsid w:val="009F1353"/>
    <w:rsid w:val="009F7844"/>
    <w:rsid w:val="00A02F2A"/>
    <w:rsid w:val="00A26937"/>
    <w:rsid w:val="00A339EB"/>
    <w:rsid w:val="00A357CF"/>
    <w:rsid w:val="00A41B6B"/>
    <w:rsid w:val="00A45033"/>
    <w:rsid w:val="00A564D7"/>
    <w:rsid w:val="00A74FE3"/>
    <w:rsid w:val="00A85D93"/>
    <w:rsid w:val="00A91207"/>
    <w:rsid w:val="00AB5881"/>
    <w:rsid w:val="00AB636C"/>
    <w:rsid w:val="00AC4DB2"/>
    <w:rsid w:val="00B06766"/>
    <w:rsid w:val="00B26C5A"/>
    <w:rsid w:val="00B44C59"/>
    <w:rsid w:val="00B44E0A"/>
    <w:rsid w:val="00B661CA"/>
    <w:rsid w:val="00B952F2"/>
    <w:rsid w:val="00BA46D5"/>
    <w:rsid w:val="00BB33D5"/>
    <w:rsid w:val="00BC2297"/>
    <w:rsid w:val="00BC67AB"/>
    <w:rsid w:val="00BD4F00"/>
    <w:rsid w:val="00BE1047"/>
    <w:rsid w:val="00BE751E"/>
    <w:rsid w:val="00BF065A"/>
    <w:rsid w:val="00BF47A6"/>
    <w:rsid w:val="00C1603A"/>
    <w:rsid w:val="00C348DD"/>
    <w:rsid w:val="00C44D20"/>
    <w:rsid w:val="00C45111"/>
    <w:rsid w:val="00C4656A"/>
    <w:rsid w:val="00C5524D"/>
    <w:rsid w:val="00C97E73"/>
    <w:rsid w:val="00CA003E"/>
    <w:rsid w:val="00CA2B92"/>
    <w:rsid w:val="00CA334A"/>
    <w:rsid w:val="00CC3ABB"/>
    <w:rsid w:val="00CD21F8"/>
    <w:rsid w:val="00CE1566"/>
    <w:rsid w:val="00CF4E0A"/>
    <w:rsid w:val="00D27077"/>
    <w:rsid w:val="00D3417D"/>
    <w:rsid w:val="00D41E1B"/>
    <w:rsid w:val="00D44A5E"/>
    <w:rsid w:val="00D55F1B"/>
    <w:rsid w:val="00D572AB"/>
    <w:rsid w:val="00D649B5"/>
    <w:rsid w:val="00D8068D"/>
    <w:rsid w:val="00D95825"/>
    <w:rsid w:val="00DC3546"/>
    <w:rsid w:val="00DD110F"/>
    <w:rsid w:val="00DD44B1"/>
    <w:rsid w:val="00DD4E52"/>
    <w:rsid w:val="00DD6A21"/>
    <w:rsid w:val="00DD6C85"/>
    <w:rsid w:val="00DE508B"/>
    <w:rsid w:val="00DE69B8"/>
    <w:rsid w:val="00DF2F93"/>
    <w:rsid w:val="00DF4190"/>
    <w:rsid w:val="00DF4F3F"/>
    <w:rsid w:val="00DF7054"/>
    <w:rsid w:val="00E00AFC"/>
    <w:rsid w:val="00E038CD"/>
    <w:rsid w:val="00E03DAE"/>
    <w:rsid w:val="00E21449"/>
    <w:rsid w:val="00E263AA"/>
    <w:rsid w:val="00E339CB"/>
    <w:rsid w:val="00E54F45"/>
    <w:rsid w:val="00E57517"/>
    <w:rsid w:val="00E613E9"/>
    <w:rsid w:val="00E67113"/>
    <w:rsid w:val="00E67D70"/>
    <w:rsid w:val="00E76B24"/>
    <w:rsid w:val="00EB7906"/>
    <w:rsid w:val="00EF28C3"/>
    <w:rsid w:val="00EF700B"/>
    <w:rsid w:val="00EF7157"/>
    <w:rsid w:val="00F05B8E"/>
    <w:rsid w:val="00F11AD9"/>
    <w:rsid w:val="00F40AA2"/>
    <w:rsid w:val="00F52ABA"/>
    <w:rsid w:val="00F553DB"/>
    <w:rsid w:val="00F60451"/>
    <w:rsid w:val="00F63350"/>
    <w:rsid w:val="00F775F6"/>
    <w:rsid w:val="00F83558"/>
    <w:rsid w:val="00F83788"/>
    <w:rsid w:val="00F838A7"/>
    <w:rsid w:val="00FA5379"/>
    <w:rsid w:val="00FB0044"/>
    <w:rsid w:val="00FB5757"/>
    <w:rsid w:val="00FB5B66"/>
    <w:rsid w:val="00FC1932"/>
    <w:rsid w:val="00FC708F"/>
    <w:rsid w:val="00FD09B7"/>
    <w:rsid w:val="00FD4271"/>
    <w:rsid w:val="00FF1ADC"/>
    <w:rsid w:val="00FF5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BF732-98AD-462E-A1C3-6ACB1195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1984"/>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0E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1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984"/>
    <w:rPr>
      <w:rFonts w:ascii="Segoe UI" w:hAnsi="Segoe UI" w:cs="Segoe UI"/>
      <w:sz w:val="18"/>
      <w:szCs w:val="18"/>
    </w:rPr>
  </w:style>
  <w:style w:type="paragraph" w:customStyle="1" w:styleId="Texto">
    <w:name w:val="Texto"/>
    <w:basedOn w:val="Normal"/>
    <w:link w:val="TextoCar"/>
    <w:rsid w:val="001E2EBE"/>
    <w:pPr>
      <w:spacing w:after="101" w:line="216" w:lineRule="exact"/>
      <w:ind w:firstLine="288"/>
      <w:jc w:val="both"/>
    </w:pPr>
    <w:rPr>
      <w:rFonts w:eastAsia="Times New Roman" w:cs="Arial"/>
      <w:sz w:val="18"/>
      <w:szCs w:val="20"/>
      <w:lang w:val="es-ES" w:eastAsia="es-ES"/>
    </w:rPr>
  </w:style>
  <w:style w:type="character" w:customStyle="1" w:styleId="TextoCar">
    <w:name w:val="Texto Car"/>
    <w:link w:val="Texto"/>
    <w:locked/>
    <w:rsid w:val="001E2EBE"/>
    <w:rPr>
      <w:rFonts w:eastAsia="Times New Roman" w:cs="Arial"/>
      <w:sz w:val="18"/>
      <w:szCs w:val="20"/>
      <w:lang w:val="es-ES" w:eastAsia="es-ES"/>
    </w:rPr>
  </w:style>
  <w:style w:type="paragraph" w:styleId="Encabezado">
    <w:name w:val="header"/>
    <w:basedOn w:val="Normal"/>
    <w:link w:val="EncabezadoCar"/>
    <w:uiPriority w:val="99"/>
    <w:unhideWhenUsed/>
    <w:rsid w:val="007D6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60D"/>
  </w:style>
  <w:style w:type="paragraph" w:styleId="Piedepgina">
    <w:name w:val="footer"/>
    <w:basedOn w:val="Normal"/>
    <w:link w:val="PiedepginaCar"/>
    <w:uiPriority w:val="99"/>
    <w:unhideWhenUsed/>
    <w:rsid w:val="007D6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60D"/>
  </w:style>
  <w:style w:type="table" w:customStyle="1" w:styleId="Tablaconcuadrcula1">
    <w:name w:val="Tabla con cuadrícula1"/>
    <w:basedOn w:val="Tablanormal"/>
    <w:next w:val="Tablaconcuadrcula"/>
    <w:uiPriority w:val="59"/>
    <w:rsid w:val="007D660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26CD"/>
    <w:pPr>
      <w:ind w:left="720"/>
      <w:contextualSpacing/>
    </w:pPr>
  </w:style>
  <w:style w:type="character" w:styleId="Refdecomentario">
    <w:name w:val="annotation reference"/>
    <w:basedOn w:val="Fuentedeprrafopredeter"/>
    <w:uiPriority w:val="99"/>
    <w:semiHidden/>
    <w:unhideWhenUsed/>
    <w:rsid w:val="001554D5"/>
    <w:rPr>
      <w:sz w:val="16"/>
      <w:szCs w:val="16"/>
    </w:rPr>
  </w:style>
  <w:style w:type="paragraph" w:styleId="Textocomentario">
    <w:name w:val="annotation text"/>
    <w:basedOn w:val="Normal"/>
    <w:link w:val="TextocomentarioCar"/>
    <w:uiPriority w:val="99"/>
    <w:unhideWhenUsed/>
    <w:rsid w:val="001554D5"/>
    <w:pPr>
      <w:spacing w:line="240" w:lineRule="auto"/>
    </w:pPr>
    <w:rPr>
      <w:sz w:val="20"/>
      <w:szCs w:val="20"/>
    </w:rPr>
  </w:style>
  <w:style w:type="character" w:customStyle="1" w:styleId="TextocomentarioCar">
    <w:name w:val="Texto comentario Car"/>
    <w:basedOn w:val="Fuentedeprrafopredeter"/>
    <w:link w:val="Textocomentario"/>
    <w:uiPriority w:val="99"/>
    <w:rsid w:val="001554D5"/>
    <w:rPr>
      <w:sz w:val="20"/>
      <w:szCs w:val="20"/>
    </w:rPr>
  </w:style>
  <w:style w:type="paragraph" w:styleId="Asuntodelcomentario">
    <w:name w:val="annotation subject"/>
    <w:basedOn w:val="Textocomentario"/>
    <w:next w:val="Textocomentario"/>
    <w:link w:val="AsuntodelcomentarioCar"/>
    <w:uiPriority w:val="99"/>
    <w:semiHidden/>
    <w:unhideWhenUsed/>
    <w:rsid w:val="001554D5"/>
    <w:rPr>
      <w:b/>
      <w:bCs/>
    </w:rPr>
  </w:style>
  <w:style w:type="character" w:customStyle="1" w:styleId="AsuntodelcomentarioCar">
    <w:name w:val="Asunto del comentario Car"/>
    <w:basedOn w:val="TextocomentarioCar"/>
    <w:link w:val="Asuntodelcomentario"/>
    <w:uiPriority w:val="99"/>
    <w:semiHidden/>
    <w:rsid w:val="001554D5"/>
    <w:rPr>
      <w:b/>
      <w:bCs/>
      <w:sz w:val="20"/>
      <w:szCs w:val="20"/>
    </w:rPr>
  </w:style>
  <w:style w:type="paragraph" w:styleId="Revisin">
    <w:name w:val="Revision"/>
    <w:hidden/>
    <w:uiPriority w:val="99"/>
    <w:semiHidden/>
    <w:rsid w:val="00F55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26486-30E0-4C72-BF2D-3F241CFA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4676</Words>
  <Characters>25721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Paz Angeles</dc:creator>
  <cp:keywords/>
  <dc:description/>
  <cp:lastModifiedBy>Laura Rocío Espinosa Cervantes</cp:lastModifiedBy>
  <cp:revision>2</cp:revision>
  <cp:lastPrinted>2018-09-25T22:41:00Z</cp:lastPrinted>
  <dcterms:created xsi:type="dcterms:W3CDTF">2019-06-11T18:32:00Z</dcterms:created>
  <dcterms:modified xsi:type="dcterms:W3CDTF">2019-06-11T18:32:00Z</dcterms:modified>
</cp:coreProperties>
</file>